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A4A13" w14:textId="37A048CD" w:rsidR="000B7986" w:rsidRPr="00784F3C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Агентский договор № </w:t>
      </w:r>
      <w:r w:rsidR="00D262C2">
        <w:rPr>
          <w:rFonts w:ascii="Times New Roman" w:hAnsi="Times New Roman" w:cs="Times New Roman"/>
          <w:b/>
          <w:bCs/>
          <w:sz w:val="24"/>
          <w:szCs w:val="24"/>
        </w:rPr>
        <w:t>_________</w:t>
      </w:r>
    </w:p>
    <w:p w14:paraId="01D89D10" w14:textId="77777777" w:rsidR="000B7986" w:rsidRDefault="000B79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0E207D" w14:textId="51904E7F" w:rsidR="000B7986" w:rsidRDefault="00000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8E680A">
        <w:rPr>
          <w:rFonts w:ascii="Times New Roman" w:hAnsi="Times New Roman" w:cs="Times New Roman"/>
          <w:sz w:val="24"/>
          <w:szCs w:val="24"/>
        </w:rPr>
        <w:t xml:space="preserve">Хабаровск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D262C2" w:rsidRPr="00D262C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D262C2" w:rsidRPr="00D262C2">
        <w:rPr>
          <w:rFonts w:ascii="Times New Roman" w:hAnsi="Times New Roman" w:cs="Times New Roman"/>
          <w:sz w:val="24"/>
          <w:szCs w:val="24"/>
        </w:rPr>
        <w:t>______</w:t>
      </w:r>
      <w:r w:rsidR="00784F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784F3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F0145AA" w14:textId="77777777" w:rsidR="000B7986" w:rsidRDefault="000B79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898A58" w14:textId="6F925585" w:rsidR="000B7986" w:rsidRDefault="00000000" w:rsidP="00784F3C">
      <w:pPr>
        <w:pStyle w:val="Default"/>
        <w:ind w:firstLine="708"/>
        <w:jc w:val="both"/>
      </w:pPr>
      <w:r w:rsidRPr="00784F3C">
        <w:rPr>
          <w:b/>
          <w:bCs/>
        </w:rPr>
        <w:t>ИП Белюкявичус Юрий Витальевич</w:t>
      </w:r>
      <w:r>
        <w:t xml:space="preserve">, именуемое в дальнейшем «Агент», в лице директора </w:t>
      </w:r>
      <w:r w:rsidRPr="00784F3C">
        <w:rPr>
          <w:b/>
          <w:bCs/>
        </w:rPr>
        <w:t>Белюкявичус Юрия Витальевича</w:t>
      </w:r>
      <w:r>
        <w:t xml:space="preserve">, </w:t>
      </w:r>
      <w:r w:rsidR="00784F3C">
        <w:t>действующего на</w:t>
      </w:r>
      <w:r>
        <w:t xml:space="preserve"> основании ОГРН 325270000042954, с одной стороны, и Гражданин Российской Федерации </w:t>
      </w:r>
      <w:r w:rsidR="00D262C2" w:rsidRPr="00D262C2">
        <w:rPr>
          <w:b/>
          <w:bCs/>
        </w:rPr>
        <w:t>________________</w:t>
      </w:r>
      <w:r>
        <w:t xml:space="preserve">, </w:t>
      </w:r>
      <w:r>
        <w:rPr>
          <w:color w:val="000009"/>
        </w:rPr>
        <w:t>паспорт</w:t>
      </w:r>
      <w:r w:rsidR="00D262C2" w:rsidRPr="00D262C2">
        <w:rPr>
          <w:b/>
          <w:bCs/>
          <w:color w:val="000009"/>
        </w:rPr>
        <w:t>________</w:t>
      </w:r>
      <w:r>
        <w:rPr>
          <w:color w:val="000009"/>
        </w:rPr>
        <w:t xml:space="preserve">, выдан </w:t>
      </w:r>
      <w:r w:rsidR="00D262C2" w:rsidRPr="00D262C2">
        <w:rPr>
          <w:b/>
          <w:bCs/>
          <w:color w:val="000009"/>
        </w:rPr>
        <w:t>___________</w:t>
      </w:r>
      <w:r w:rsidR="00784F3C">
        <w:rPr>
          <w:b/>
          <w:bCs/>
          <w:color w:val="000009"/>
        </w:rPr>
        <w:t xml:space="preserve">, </w:t>
      </w:r>
      <w:r w:rsidR="00784F3C" w:rsidRPr="00784F3C">
        <w:rPr>
          <w:color w:val="000009"/>
        </w:rPr>
        <w:t>дата</w:t>
      </w:r>
      <w:r w:rsidR="00784F3C">
        <w:rPr>
          <w:b/>
          <w:bCs/>
          <w:color w:val="000009"/>
        </w:rPr>
        <w:t xml:space="preserve"> </w:t>
      </w:r>
      <w:r w:rsidR="00D262C2" w:rsidRPr="00D262C2">
        <w:rPr>
          <w:b/>
          <w:bCs/>
          <w:color w:val="000009"/>
        </w:rPr>
        <w:t>___________</w:t>
      </w:r>
      <w:r>
        <w:rPr>
          <w:color w:val="000009"/>
        </w:rPr>
        <w:t xml:space="preserve">, код подразделения </w:t>
      </w:r>
      <w:r w:rsidR="00D262C2" w:rsidRPr="00D262C2">
        <w:rPr>
          <w:b/>
          <w:bCs/>
          <w:color w:val="000009"/>
        </w:rPr>
        <w:t>_______</w:t>
      </w:r>
      <w:r>
        <w:rPr>
          <w:color w:val="000009"/>
        </w:rPr>
        <w:t>,</w:t>
      </w:r>
      <w:r>
        <w:t xml:space="preserve"> именуемый в дальнейшем </w:t>
      </w:r>
      <w:r>
        <w:rPr>
          <w:b/>
          <w:bCs/>
        </w:rPr>
        <w:t>«Принципал»</w:t>
      </w:r>
      <w:r>
        <w:t xml:space="preserve">, с другой стороны, заключили настоящий Договор о нижеследующем:  </w:t>
      </w:r>
    </w:p>
    <w:p w14:paraId="158D4895" w14:textId="77777777" w:rsidR="000B7986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Предмет договора</w:t>
      </w:r>
    </w:p>
    <w:p w14:paraId="68264448" w14:textId="77777777" w:rsidR="000B7986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По настоящему договору Агент по поручению Принципала обязуется за вознаграждение совершить юридические и иные действия от имени и за счет Принципала, а именно:</w:t>
      </w:r>
    </w:p>
    <w:p w14:paraId="1F167B4A" w14:textId="77777777" w:rsidR="000B7986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организовать покупку и доставку купленного легкового автомобиля (далее по тексту – ТС) согласно характеристикам, примерному расчету стоимости, в пункт назначения, указанный Принципалом. </w:t>
      </w:r>
    </w:p>
    <w:p w14:paraId="3C848666" w14:textId="77777777" w:rsidR="000B7986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произвести таможенное оформление выпуска в свободное обращение на территории РФ купленного ТС, в том числе произвести обязательные таможенные платежи и оформить необходимые таможенные документы. </w:t>
      </w:r>
    </w:p>
    <w:p w14:paraId="4324B997" w14:textId="77777777" w:rsidR="000B7986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Принципал обязуется своевременно производить оплаты в соответствии с настоящим Договором. </w:t>
      </w:r>
    </w:p>
    <w:p w14:paraId="72F0BB15" w14:textId="77777777" w:rsidR="000B7986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По юридическим действиям, в том числе по сделкам, совершенным Агентом с третьими лицами от имени и за счет Принципала, права и обязанности возникают непосредственно у Принципала.</w:t>
      </w:r>
    </w:p>
    <w:p w14:paraId="1845FDAE" w14:textId="77777777" w:rsidR="000B7986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Технические и иные характеристики транспортного средства согласовываются сторонами в Приложении № 1 «Требования к товару», являющемуся неотъемлемой частью настоящего договора. </w:t>
      </w:r>
    </w:p>
    <w:p w14:paraId="5021C929" w14:textId="77777777" w:rsidR="000B7986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Принципалу известно, что товар, предлагаемый к приобретению, является бывшим в употреблении, не является новым, имеет следы, признаки и последствия эксплуатации, в связи с чем цена товара является сниженной по сравнению с ценой завода-изготовителя. </w:t>
      </w:r>
    </w:p>
    <w:p w14:paraId="3B2F18A4" w14:textId="77777777" w:rsidR="000B7986" w:rsidRDefault="000B79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D110E4" w14:textId="77777777" w:rsidR="000B7986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Права и обязанности сторон</w:t>
      </w:r>
    </w:p>
    <w:p w14:paraId="2781AEFB" w14:textId="77777777" w:rsidR="000B7986" w:rsidRDefault="000000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2.1. Агент обязуется: </w:t>
      </w:r>
    </w:p>
    <w:p w14:paraId="352296D8" w14:textId="77777777" w:rsidR="000B7986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Предоставить Принципалу информационную возможность участия в легальных японских авто аукционах.</w:t>
      </w:r>
    </w:p>
    <w:p w14:paraId="0B01B723" w14:textId="77777777" w:rsidR="000B7986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Перед совершением ставки ознакомить Принципала с полной информацией о данном ТС и о расходах, связанных с доставкой ТС до порта назначения.</w:t>
      </w:r>
    </w:p>
    <w:p w14:paraId="5BDB64F2" w14:textId="77777777" w:rsidR="000B7986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2.1.3. В течение одних суток с момента совершения ставки ознакомить Принципала с результатами торгов.</w:t>
      </w:r>
    </w:p>
    <w:p w14:paraId="0ABC90B4" w14:textId="77777777" w:rsidR="000B7986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2.1.4. При получении подтверждения о приобретении в пользу Принципала, указанного в договоре ТС, обеспечить доставку данного ТС в пункт отправки (порт отправления).</w:t>
      </w:r>
    </w:p>
    <w:p w14:paraId="7F07F55F" w14:textId="77777777" w:rsidR="000B7986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2.1.5. По прибытию ТС в порт отправки, Агент обязан предоставить дополнительные фотографии купленного ТС, перед отправкой его в порт назначения.</w:t>
      </w:r>
    </w:p>
    <w:p w14:paraId="6F5D2F40" w14:textId="77777777" w:rsidR="000B7986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2.1.6. Организовать доставку ТС до порта назначения.</w:t>
      </w:r>
    </w:p>
    <w:p w14:paraId="64EAA043" w14:textId="77777777" w:rsidR="000B7986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2.1.7. Произвести таможенное оформление выпуска в свободное обращение на территории РФ купленного ТС, в том числе произвести обязательные таможенные платежи и оформить необходимые таможенные документы.</w:t>
      </w:r>
    </w:p>
    <w:p w14:paraId="1813077A" w14:textId="77777777" w:rsidR="000B7986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2.1.8. Передать по акту приема-передачи приобретенное Принципалом ТС, после оплаты им всех затрат и расходов, связанных с приобретением и доставкой приобретенного Принципалом ТС.</w:t>
      </w:r>
    </w:p>
    <w:p w14:paraId="2D12A4B2" w14:textId="77777777" w:rsidR="000B7986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2.1.9. В течение 10-ти банковских дней вернуть сумму аванса, по желанию Принципала, при несостоявшейся сделке на аукционе по причине недостаточности, предложенной им цены.</w:t>
      </w:r>
    </w:p>
    <w:p w14:paraId="3F44FE2E" w14:textId="77777777" w:rsidR="000B7986" w:rsidRDefault="000000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2.2. Принципал обязуется: </w:t>
      </w:r>
    </w:p>
    <w:p w14:paraId="54D8096B" w14:textId="77777777" w:rsidR="000B7986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Предоставить Агенту заявку (поручение) с указанием всех сведений, необходимых для исполнения настоящего договора (Приложение № 1 к настоящему договору).</w:t>
      </w:r>
    </w:p>
    <w:p w14:paraId="7EEE3E7C" w14:textId="77777777" w:rsidR="000B7986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Внести Агенту, в обеспечение исполнения настоящего договора, сумму аванса, а также агентское вознаграждение в порядке, предусмотренном п. 3.1 и 3.2 настоящего договора.</w:t>
      </w:r>
    </w:p>
    <w:p w14:paraId="14E01B7A" w14:textId="77777777" w:rsidR="000B7986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2.2.3. Оплатить все необходимые затраты, связанные с приобретением ТС, в порядке, предусмотренном пунктом 3 настоящего договора.</w:t>
      </w:r>
    </w:p>
    <w:p w14:paraId="748AD7AE" w14:textId="77777777" w:rsidR="000B7986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Направить в адрес Агента подтверждение о получении от Агента информации о состоявшейся или не состоявшейся сделке по приобретению заказанного ТС.</w:t>
      </w:r>
    </w:p>
    <w:p w14:paraId="0D812F8A" w14:textId="77777777" w:rsidR="000B7986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2.2.5. Представить Агенту все необходимые документы для таможенного оформления не позднее 5 рабочих дней с момента приобретения ТС на аукционе.</w:t>
      </w:r>
    </w:p>
    <w:p w14:paraId="30098864" w14:textId="77777777" w:rsidR="000B7986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2.2.6. Оплатить все расходы по таможенному оформлению в соответствии с пунктом 3 настоящего договора.</w:t>
      </w:r>
    </w:p>
    <w:p w14:paraId="78C23433" w14:textId="77777777" w:rsidR="000B7986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2.2.7. В течение 48 часов с момента получения от Агента уведомления о прибытии ТС в пункт назначения, указанный Принципалом, принять ТС и подписать акт приема-передачи ТС.</w:t>
      </w:r>
    </w:p>
    <w:p w14:paraId="4D597A7E" w14:textId="77777777" w:rsidR="000B7986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2.2.8. Осмотреть передаваемое Поставщиком ТС и немедленно (до подписания акта приема-передачи) сообщить об имеющихся существенных недостатках (т.е. недостатках, которые делают невозможным или недоступным использование ТС в соответствии с его целевым назначением, либо для их устранения требуются большие затраты труда и времени, либо проявляются вновь после его устранения), о которых он не был предупрежден. Недостаток признается обеими сторонами существенным, если таковым он был признан независимой экспертизой, при этом оплатить услуги экспертов обязана виновная сторона.</w:t>
      </w:r>
    </w:p>
    <w:p w14:paraId="7CBD1840" w14:textId="77777777" w:rsidR="000B7986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Обязанности Агента по настоящему договору считаются выполненными в полном объеме с момента передачи транспортного средства и всех документов на него Принципалу или транспортной компании.</w:t>
      </w:r>
    </w:p>
    <w:p w14:paraId="7D583F57" w14:textId="77777777" w:rsidR="000B7986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Обязанности Принципала по настоящему договору считаются выполненными после полной оплаты услуг Агента и аукционной стоимости транспортного средства, а также иных расходов в соответствии с условиями настоящего договора.</w:t>
      </w:r>
    </w:p>
    <w:p w14:paraId="3D82E29E" w14:textId="77777777" w:rsidR="000B7986" w:rsidRDefault="000B79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3CA488" w14:textId="77777777" w:rsidR="000B7986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Порядок расчетов</w:t>
      </w:r>
    </w:p>
    <w:p w14:paraId="6E80ED24" w14:textId="77777777" w:rsidR="000B7986" w:rsidRDefault="000000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3.1. Ав</w:t>
      </w:r>
      <w:r>
        <w:rPr>
          <w:rFonts w:ascii="Times New Roman" w:hAnsi="Times New Roman" w:cs="Times New Roman"/>
          <w:b/>
          <w:sz w:val="24"/>
          <w:szCs w:val="24"/>
        </w:rPr>
        <w:t>ансовый взнос:</w:t>
      </w:r>
    </w:p>
    <w:p w14:paraId="631661F5" w14:textId="77777777" w:rsidR="000B7986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3.1.1. При заключении настоящего договора Принципал вносит авансовый взнос   </w:t>
      </w:r>
    </w:p>
    <w:p w14:paraId="6CB8D2C9" w14:textId="77777777" w:rsidR="000B7986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F3C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50 000 рублей (пятьдесят тысяч рублей) или 30% от стоимости автомобиля в Японии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97B609C" w14:textId="77777777" w:rsidR="000B7986" w:rsidRDefault="000000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3.1.2. Данный аванс в дальнейшем, по желанию клиента, может быть включен в стоимость ТС или оставлен на счету Принципала, в качестве гарантии дальнейшего сотрудничества. В случае отказа Принципалом от купленного с его согласия ТС, авансовый взнос не возвращается. Он перечисляется японскому поставщику для оплаты расходов, связанных с перепродажей данного ТС.</w:t>
      </w:r>
    </w:p>
    <w:p w14:paraId="5D35F040" w14:textId="77777777" w:rsidR="000B7986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3.1.3. Авансовый взнос возвращается в полном объеме до покупки ТС на аукционе в течение трёх дней с момента расторжения договора, за исключением банковской комиссии за перевод денег Принципалу.</w:t>
      </w:r>
    </w:p>
    <w:p w14:paraId="794EAE33" w14:textId="77777777" w:rsidR="000B7986" w:rsidRDefault="000000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3.2. Агентское вознаграждение:</w:t>
      </w:r>
    </w:p>
    <w:p w14:paraId="5A7DCA65" w14:textId="5F5EE243" w:rsidR="000B7986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3.2.1. При заключении настоящего договора Принципал оплачивает агентское вознаграждение в размере </w:t>
      </w:r>
      <w:r w:rsidR="00D262C2" w:rsidRPr="00D262C2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3</w:t>
      </w:r>
      <w:r w:rsidRPr="00784F3C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0 000 рублей (</w:t>
      </w:r>
      <w:r w:rsidR="00D262C2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тридцать</w:t>
      </w:r>
      <w:r w:rsidRPr="00784F3C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 xml:space="preserve"> тысяч рублей)</w:t>
      </w:r>
      <w:r w:rsidRPr="00784F3C">
        <w:rPr>
          <w:rFonts w:ascii="Times New Roman" w:hAnsi="Times New Roman" w:cs="Times New Roman"/>
          <w:b/>
          <w:sz w:val="24"/>
          <w:szCs w:val="24"/>
          <w:highlight w:val="lightGray"/>
        </w:rPr>
        <w:t>.</w:t>
      </w:r>
    </w:p>
    <w:p w14:paraId="26CA65E0" w14:textId="0EE98ED1" w:rsidR="000B7986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3.2.2. В случае расторжения Принципалом данного договора из-за несостоявшейся сделки на аукционе по причине </w:t>
      </w:r>
      <w:r w:rsidR="00784F3C">
        <w:rPr>
          <w:rFonts w:ascii="Times New Roman" w:hAnsi="Times New Roman" w:cs="Times New Roman"/>
          <w:sz w:val="24"/>
          <w:szCs w:val="24"/>
        </w:rPr>
        <w:t>недостаточности,</w:t>
      </w:r>
      <w:r>
        <w:rPr>
          <w:rFonts w:ascii="Times New Roman" w:hAnsi="Times New Roman" w:cs="Times New Roman"/>
          <w:sz w:val="24"/>
          <w:szCs w:val="24"/>
        </w:rPr>
        <w:t xml:space="preserve"> предложенной им цены, агентское вознаграждение не возвращается.</w:t>
      </w:r>
    </w:p>
    <w:p w14:paraId="3DB30C68" w14:textId="77777777" w:rsidR="000B7986" w:rsidRDefault="000000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3.3. Оплата аукционной стоимости:</w:t>
      </w:r>
    </w:p>
    <w:p w14:paraId="18EFB6F1" w14:textId="77777777" w:rsidR="000B7986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3.3.1. После покупки ТС на аукционе производится оплата аукционной стоимости ТС и </w:t>
      </w:r>
      <w:r>
        <w:rPr>
          <w:rFonts w:ascii="Times New Roman" w:hAnsi="Times New Roman" w:cs="Times New Roman"/>
          <w:sz w:val="24"/>
          <w:szCs w:val="24"/>
          <w:lang w:val="en-US"/>
        </w:rPr>
        <w:t>FOB</w:t>
      </w:r>
      <w:r>
        <w:rPr>
          <w:rFonts w:ascii="Times New Roman" w:hAnsi="Times New Roman" w:cs="Times New Roman"/>
          <w:sz w:val="24"/>
          <w:szCs w:val="24"/>
        </w:rPr>
        <w:t xml:space="preserve"> тарифа, который зависит от стоимости лота на аукционе, расположения самого аукциона и включает в себя все расходы по доставке ТС с аукциона в Россию, во Владивосток.</w:t>
      </w:r>
    </w:p>
    <w:p w14:paraId="3F4A0821" w14:textId="77777777" w:rsidR="000B7986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3.3.2. Оплата затрат, указанных в п. 3.3.1 настоящего договора, должна быть произведена Принципалом в течение 5-ти банковских дней со дня покупки ТС на аукционе по курсу продажи йены банками на день перевода денег в Японию. В случае отказа от оплаты ТС либо ее просрочки вступают в силу п. 4.1 и 4.2 настоящего договора.</w:t>
      </w:r>
    </w:p>
    <w:p w14:paraId="1626A5E5" w14:textId="77777777" w:rsidR="000B7986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того, на Принципала относятся расходы по покупке иностранной валюты (комиссия кредитной организации) при совершении платежа в адрес японского поставщика.</w:t>
      </w:r>
    </w:p>
    <w:p w14:paraId="63B6F5BD" w14:textId="77777777" w:rsidR="000B7986" w:rsidRDefault="000000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3.4. Таможенное оформление:</w:t>
      </w:r>
    </w:p>
    <w:p w14:paraId="7CFE52A9" w14:textId="77777777" w:rsidR="000B7986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3.4.1. Перед приходом ТС в порт Владивосток, производится оплата расходов, связанных с таможенной чисткой ТС, которые включают в себя стоимость таможенной пошлины, утилизационного сбора, услуг по таможенной чистке и хранению ТС, а также комиссию таможенного брокера.</w:t>
      </w:r>
    </w:p>
    <w:p w14:paraId="43B61907" w14:textId="77777777" w:rsidR="000B7986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3.4.2. Оплата затрат, указанных в п. 3.4.1 настоящего договора, производится в течение  3-х рабочих дней с момента выдачи паспорта транспортного средства таможенным постом.</w:t>
      </w:r>
    </w:p>
    <w:p w14:paraId="3BEAF04B" w14:textId="77777777" w:rsidR="000B7986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3.4.3. Расчет расходов, указанных в п. 3.4.1 настоящего договора, производится в рублях по официальному курсу евро ЦБ РФ на момент подачи документов для таможенного оформления ТС. В случае просрочки оплаты вступает в силу п. 4.3 настоящего договора.</w:t>
      </w:r>
    </w:p>
    <w:p w14:paraId="3F11436A" w14:textId="77777777" w:rsidR="000B7986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8"/>
          <w:sz w:val="24"/>
          <w:szCs w:val="24"/>
        </w:rPr>
        <w:t>3.5. Дополнительная выгода (экономия), полученная Агентом при выполнении последним поручения</w:t>
      </w:r>
      <w:r>
        <w:rPr>
          <w:rFonts w:ascii="Times New Roman" w:hAnsi="Times New Roman" w:cs="Times New Roman"/>
          <w:sz w:val="24"/>
          <w:szCs w:val="24"/>
        </w:rPr>
        <w:t xml:space="preserve"> Принципала</w:t>
      </w:r>
      <w:r>
        <w:rPr>
          <w:rFonts w:ascii="Times New Roman" w:hAnsi="Times New Roman" w:cs="Times New Roman"/>
          <w:color w:val="000008"/>
          <w:sz w:val="24"/>
          <w:szCs w:val="24"/>
        </w:rPr>
        <w:t>, принадлежит Агенту и является также суммой его агентского вознаграждения в соответствии со ст. 1006 Гражданского кодекса Российской Федерации.</w:t>
      </w:r>
    </w:p>
    <w:p w14:paraId="14540F01" w14:textId="77777777" w:rsidR="000B7986" w:rsidRDefault="000B79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D05680" w14:textId="77777777" w:rsidR="000B7986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Ответственность сторон</w:t>
      </w:r>
    </w:p>
    <w:p w14:paraId="0E937519" w14:textId="77777777" w:rsidR="000B7986" w:rsidRDefault="00000000">
      <w:pPr>
        <w:pStyle w:val="Default"/>
        <w:jc w:val="both"/>
      </w:pPr>
      <w:r>
        <w:t xml:space="preserve">4.1. При просрочке платежей, предусмотренных п. 3.3.1 настоящего договора, Принципал обязан уплатить Агенту до получения ТС неустойку в размере </w:t>
      </w:r>
      <w:r>
        <w:rPr>
          <w:b/>
          <w:bCs/>
        </w:rPr>
        <w:t>3000 йен</w:t>
      </w:r>
      <w:r>
        <w:t xml:space="preserve"> за каждый день просрочки в рублях по курсу ЦБ на момент оплаты. ТС Принципалу не передается до уплаты им пени за просроченный платеж. </w:t>
      </w:r>
    </w:p>
    <w:p w14:paraId="49FFF8A7" w14:textId="77777777" w:rsidR="000B7986" w:rsidRDefault="00000000">
      <w:pPr>
        <w:pStyle w:val="Default"/>
        <w:jc w:val="both"/>
      </w:pPr>
      <w:r>
        <w:t xml:space="preserve">4.2. При отказе Принципала от внесения платежей после покупки ТС на аукционе настоящий договор считается расторгнутым. Принципал обязан возместить Поставщику прямые убытки, причиненные расторжением настоящего договора, в размере внесенного первоначального аванса, а также Принципалу выставляется счет на разницу перепродажи данного ТС. </w:t>
      </w:r>
    </w:p>
    <w:p w14:paraId="7BF2FDD3" w14:textId="77777777" w:rsidR="000B7986" w:rsidRDefault="00000000">
      <w:pPr>
        <w:pStyle w:val="Default"/>
        <w:jc w:val="both"/>
      </w:pPr>
      <w:r>
        <w:t xml:space="preserve">4.3. При просрочке платежей, предусмотренных пунктом 3.4.1 настоящего договора, Принципал обязан оплатить Агенту до получения ТС неустойку в размере 0,3% от суммы пошлины за каждый день просрочки. </w:t>
      </w:r>
    </w:p>
    <w:p w14:paraId="34007BB8" w14:textId="77777777" w:rsidR="000B7986" w:rsidRDefault="00000000">
      <w:pPr>
        <w:spacing w:after="0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В случае, если Принципал самостоятельного забирает ТС со склада временного хранения (СВХ), о недостатках либо некомплектности ТС Принципал должен сообщить Агенту до подписания Акта приемки ТС в соответствии с условиями настоящего договора, </w:t>
      </w:r>
      <w:r>
        <w:rPr>
          <w:rFonts w:ascii="Times New Roman" w:hAnsi="Times New Roman" w:cs="Times New Roman"/>
          <w:b/>
          <w:sz w:val="24"/>
          <w:szCs w:val="24"/>
        </w:rPr>
        <w:t>не выезжая</w:t>
      </w:r>
      <w:r>
        <w:rPr>
          <w:rFonts w:ascii="Times New Roman" w:hAnsi="Times New Roman" w:cs="Times New Roman"/>
          <w:sz w:val="24"/>
          <w:szCs w:val="24"/>
        </w:rPr>
        <w:t xml:space="preserve"> за пределы СВХ.</w:t>
      </w:r>
    </w:p>
    <w:p w14:paraId="11970342" w14:textId="77777777" w:rsidR="000B7986" w:rsidRDefault="00000000">
      <w:pPr>
        <w:spacing w:after="0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 Принципал обязан учитывать, что транспортному средству, приобретаемому по настоящему договору, не производится оценка технического состояния ходовой части (подвески), следовательно, Поставщик за возможные дефекты или недостатки ходовой части ответственности не несет. </w:t>
      </w:r>
    </w:p>
    <w:p w14:paraId="6964C467" w14:textId="77777777" w:rsidR="000B7986" w:rsidRDefault="00000000">
      <w:pPr>
        <w:pStyle w:val="Default"/>
        <w:ind w:right="-2"/>
        <w:jc w:val="both"/>
      </w:pPr>
      <w:r>
        <w:t>4.6. При приобретении ТС с авто аукциона с указанием конкретного аукционного номера с приложением аукционного листа, Агент не несет ответственности за дефекты, которые были заранее указаны в данном аукционном листе. В данном случае аукционный лист является неотъемлемой частью договора.</w:t>
      </w:r>
    </w:p>
    <w:p w14:paraId="59CFA3EB" w14:textId="77777777" w:rsidR="000B7986" w:rsidRDefault="00000000">
      <w:pPr>
        <w:pStyle w:val="Default"/>
        <w:ind w:right="-2"/>
        <w:jc w:val="both"/>
      </w:pPr>
      <w:r>
        <w:t xml:space="preserve">4.7. При обнаружении в приобретенном Агентом ТС несоответствия лакокрасочного состояния кузова автомобиля дефектам, указанным в аукционном листе, Агент по требованию Принципала обязуется безвозмездно устранить существенные недостатки в приобретенном ТС. </w:t>
      </w:r>
    </w:p>
    <w:p w14:paraId="0DD05BEB" w14:textId="77777777" w:rsidR="000B7986" w:rsidRDefault="00000000">
      <w:pPr>
        <w:spacing w:after="0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4.8. В случае обнаружения радиоактивного загрязнения на ТС, приобретенном Агентом по поручению Принципала, при условии покупки ТС с района с низким радиационным фоном, Агент обязуется произвести полную химическую обработку данного автомобиля для устранения данного загрязнения.</w:t>
      </w:r>
    </w:p>
    <w:p w14:paraId="0D630F48" w14:textId="77777777" w:rsidR="000B7986" w:rsidRDefault="00000000">
      <w:pPr>
        <w:pStyle w:val="Default"/>
        <w:ind w:right="-2"/>
        <w:jc w:val="both"/>
      </w:pPr>
      <w:r>
        <w:t>В случае, если Принципал был предупрежден Агентом о том, что ТС находится в радиоактивно опасном районе Японии и согласился на приобретение ТС, любые расходы по устранению радиоактивного загрязнения или реэкспорта данного ТС Принципал берет на себя.</w:t>
      </w:r>
    </w:p>
    <w:p w14:paraId="2C4DE685" w14:textId="77777777" w:rsidR="000B7986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4.9. Агент несёт ответственность за сохранность авто с момента приобретения на аукционе до момента передачи Принципалу в городе Владивостоке либо представителям транспортной компании в городе Владивостоке. </w:t>
      </w:r>
    </w:p>
    <w:p w14:paraId="439139FC" w14:textId="77777777" w:rsidR="000B7986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5.0 Расходы связанные с хранением авто до момента прибытия Принципала на стоянке г. Владивосток после выхода авто с СВХ, несет Принципал. </w:t>
      </w:r>
    </w:p>
    <w:p w14:paraId="356A3ED5" w14:textId="77777777" w:rsidR="000B7986" w:rsidRDefault="000B79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F93364" w14:textId="77777777" w:rsidR="000B7986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Обстоятельства непреодолимой силы</w:t>
      </w:r>
    </w:p>
    <w:p w14:paraId="3E355E24" w14:textId="77777777" w:rsidR="000B7986" w:rsidRPr="009C5235" w:rsidRDefault="000000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5.1. При возникновении обстоятельств, которые мешают частичному или полному выполнению обязательств по настоящему Договору одной из сторон, а к таким обязательствам относятся: наводнения, землетрясения, другие стихийные бедствия, а также войны, моратории, перебои в работе железнодорожного и морского транспорта, отсутствии мест на судах при отправке из Японии, отсутствии вагонов при отправке из Владивостока, постановления Правительства РФ </w:t>
      </w:r>
      <w:r w:rsidRPr="009C5235">
        <w:rPr>
          <w:rFonts w:ascii="Times New Roman" w:hAnsi="Times New Roman" w:cs="Times New Roman"/>
        </w:rPr>
        <w:lastRenderedPageBreak/>
        <w:t>или Японии — срок выполнения обязательств по настоящему Договору будет увеличен на период времени, в течение которого будут действовать эти обстоятельства и их последствия.</w:t>
      </w:r>
    </w:p>
    <w:p w14:paraId="20696A9D" w14:textId="77777777" w:rsidR="000B7986" w:rsidRPr="009C5235" w:rsidRDefault="000000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5235">
        <w:rPr>
          <w:rFonts w:ascii="Times New Roman" w:hAnsi="Times New Roman" w:cs="Times New Roman"/>
        </w:rPr>
        <w:t>5.2. Если вышеуказанные обстоятельства длятся более 6 месяцев, каждая сторона (Принципал и Агент) имеет право отменить дальнейшее выполнение настоящего Договора, и в этом случае ни одна из сторон не может требовать компенсации за причиненный ущерб. Сторона, для которой стало невозможным дальнейшее выполнение обязательств по настоящему Договору, должна в 10-дневный срок информировать другую сторону о начале и окончания действия обстоятельств, препятствующих дальнейшему выполнению обязательств.</w:t>
      </w:r>
    </w:p>
    <w:p w14:paraId="072BD338" w14:textId="77777777" w:rsidR="000B7986" w:rsidRPr="009C5235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C5235">
        <w:rPr>
          <w:rFonts w:ascii="Times New Roman" w:hAnsi="Times New Roman" w:cs="Times New Roman"/>
          <w:b/>
          <w:bCs/>
        </w:rPr>
        <w:t>6. Разрешение споров</w:t>
      </w:r>
    </w:p>
    <w:p w14:paraId="3752B814" w14:textId="77777777" w:rsidR="000B7986" w:rsidRPr="009C5235" w:rsidRDefault="000000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5235">
        <w:rPr>
          <w:rFonts w:ascii="Times New Roman" w:hAnsi="Times New Roman" w:cs="Times New Roman"/>
        </w:rPr>
        <w:t>6.1. Все споры и разногласия, возникающие из настоящего договора или в связи с ним, будут по возможности разрешаться сторонами путем переговоров.</w:t>
      </w:r>
    </w:p>
    <w:p w14:paraId="7B6C9B99" w14:textId="77777777" w:rsidR="000B7986" w:rsidRPr="009C5235" w:rsidRDefault="000000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5235">
        <w:rPr>
          <w:rFonts w:ascii="Times New Roman" w:hAnsi="Times New Roman" w:cs="Times New Roman"/>
        </w:rPr>
        <w:t xml:space="preserve">6.2. При невозможности урегулирования споров путем переговоров споры разрешаются в Первореченском районном суде г. Владивостока. </w:t>
      </w:r>
    </w:p>
    <w:p w14:paraId="109A2F9A" w14:textId="77777777" w:rsidR="000B7986" w:rsidRPr="009C5235" w:rsidRDefault="000000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5235">
        <w:rPr>
          <w:rFonts w:ascii="Times New Roman" w:hAnsi="Times New Roman" w:cs="Times New Roman"/>
        </w:rPr>
        <w:t>6.3. Соблюдение претензионного досудебного порядка является обязательным. Сторона вправе передать спор на рассмотрение суда по истечении 30 (тридцати) календарных дней со дня направления соответствующей претензии.</w:t>
      </w:r>
    </w:p>
    <w:p w14:paraId="0620D388" w14:textId="77777777" w:rsidR="000B7986" w:rsidRPr="009C5235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C5235">
        <w:rPr>
          <w:rFonts w:ascii="Times New Roman" w:hAnsi="Times New Roman" w:cs="Times New Roman"/>
          <w:b/>
          <w:bCs/>
        </w:rPr>
        <w:t>7. Прочие условия</w:t>
      </w:r>
    </w:p>
    <w:p w14:paraId="345FBECE" w14:textId="77777777" w:rsidR="000B7986" w:rsidRPr="009C5235" w:rsidRDefault="000000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5235">
        <w:rPr>
          <w:rFonts w:ascii="Times New Roman" w:hAnsi="Times New Roman" w:cs="Times New Roman"/>
        </w:rPr>
        <w:t xml:space="preserve">7.1. Настоящий договор составлен в двух экземплярах, имеющих одинаковую юридическую силу, по одному для каждой из сторон. </w:t>
      </w:r>
    </w:p>
    <w:p w14:paraId="5827B9BB" w14:textId="77777777" w:rsidR="000B7986" w:rsidRPr="009C5235" w:rsidRDefault="000000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5235">
        <w:rPr>
          <w:rFonts w:ascii="Times New Roman" w:hAnsi="Times New Roman" w:cs="Times New Roman"/>
        </w:rPr>
        <w:t>7.2. Настоящий договор вступает в силу в день его подписания обеими сторонами и действует до полного исполнения обязательств сторонами по настоящему договору.</w:t>
      </w:r>
    </w:p>
    <w:p w14:paraId="070D0D0F" w14:textId="77777777" w:rsidR="000B7986" w:rsidRPr="009C5235" w:rsidRDefault="00000000">
      <w:pPr>
        <w:spacing w:after="0" w:line="240" w:lineRule="auto"/>
        <w:ind w:right="-2"/>
        <w:jc w:val="both"/>
        <w:rPr>
          <w:rFonts w:ascii="Times New Roman" w:hAnsi="Times New Roman" w:cs="Times New Roman"/>
        </w:rPr>
      </w:pPr>
      <w:r w:rsidRPr="009C5235">
        <w:rPr>
          <w:rFonts w:ascii="Times New Roman" w:hAnsi="Times New Roman" w:cs="Times New Roman"/>
        </w:rPr>
        <w:t>7.3. Все дополнения и изменения к данному Договору вступают в силу только при оформлении их в письменном виде, подписанном обеими сторонами.</w:t>
      </w:r>
    </w:p>
    <w:p w14:paraId="1ABAAEED" w14:textId="77777777" w:rsidR="000B7986" w:rsidRPr="009C5235" w:rsidRDefault="00000000">
      <w:pPr>
        <w:spacing w:after="0" w:line="240" w:lineRule="auto"/>
        <w:ind w:right="-2"/>
        <w:jc w:val="both"/>
        <w:rPr>
          <w:rFonts w:ascii="Times New Roman" w:hAnsi="Times New Roman" w:cs="Times New Roman"/>
        </w:rPr>
      </w:pPr>
      <w:r w:rsidRPr="009C5235">
        <w:rPr>
          <w:rFonts w:ascii="Times New Roman" w:hAnsi="Times New Roman" w:cs="Times New Roman"/>
        </w:rPr>
        <w:t>7.4. Переписка через Интернет с указанных в Договоре электронных адресов признается официальной.</w:t>
      </w:r>
    </w:p>
    <w:p w14:paraId="06D56F9A" w14:textId="77777777" w:rsidR="000B7986" w:rsidRPr="009C5235" w:rsidRDefault="00000000">
      <w:pPr>
        <w:spacing w:after="0" w:line="240" w:lineRule="auto"/>
        <w:ind w:right="-2"/>
        <w:jc w:val="both"/>
        <w:rPr>
          <w:rFonts w:ascii="Times New Roman" w:hAnsi="Times New Roman" w:cs="Times New Roman"/>
        </w:rPr>
      </w:pPr>
      <w:r w:rsidRPr="009C5235">
        <w:rPr>
          <w:rFonts w:ascii="Times New Roman" w:hAnsi="Times New Roman" w:cs="Times New Roman"/>
        </w:rPr>
        <w:t>7.5. Ни одна из сторон не имеет право передавать свои права и обязанности по настоящему Договору третьей стороне без письменного согласия второй стороны Договора.</w:t>
      </w:r>
    </w:p>
    <w:p w14:paraId="45270E95" w14:textId="77777777" w:rsidR="000B7986" w:rsidRPr="009C5235" w:rsidRDefault="00000000">
      <w:pPr>
        <w:spacing w:after="0" w:line="240" w:lineRule="auto"/>
        <w:ind w:right="-2"/>
        <w:jc w:val="both"/>
        <w:rPr>
          <w:rFonts w:ascii="Times New Roman" w:hAnsi="Times New Roman" w:cs="Times New Roman"/>
        </w:rPr>
      </w:pPr>
      <w:r w:rsidRPr="009C5235">
        <w:rPr>
          <w:rFonts w:ascii="Times New Roman" w:hAnsi="Times New Roman" w:cs="Times New Roman"/>
        </w:rPr>
        <w:t>7.6. В случае таможенного оформления ТС на физическое лицо, после покупки автомобиля Принципал, в течение трех рабочих дней высылает информацию о получателе (электронные копии паспорта и ИНН) на электронный адрес компании. Если эта информация не поступает, купленный автомобиль автоматически отправляется на компанию, осуществляющую таможенную очистку, и дополнительное хранение на складах временного хранения (СВХ) в г. Владивостоке будет оплачиваться Принципалом.</w:t>
      </w:r>
    </w:p>
    <w:p w14:paraId="06674758" w14:textId="77777777" w:rsidR="000B7986" w:rsidRPr="009C5235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C5235">
        <w:rPr>
          <w:rFonts w:ascii="Times New Roman" w:hAnsi="Times New Roman" w:cs="Times New Roman"/>
          <w:b/>
          <w:bCs/>
        </w:rPr>
        <w:t>8. Реквизиты сторон</w:t>
      </w:r>
    </w:p>
    <w:p w14:paraId="4328ACF2" w14:textId="77777777" w:rsidR="000B7986" w:rsidRPr="009C5235" w:rsidRDefault="000B7986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c"/>
        <w:tblW w:w="10060" w:type="dxa"/>
        <w:tblLook w:val="04A0" w:firstRow="1" w:lastRow="0" w:firstColumn="1" w:lastColumn="0" w:noHBand="0" w:noVBand="1"/>
      </w:tblPr>
      <w:tblGrid>
        <w:gridCol w:w="4815"/>
        <w:gridCol w:w="5245"/>
      </w:tblGrid>
      <w:tr w:rsidR="000B7986" w:rsidRPr="009C5235" w14:paraId="4C416FC5" w14:textId="77777777">
        <w:tc>
          <w:tcPr>
            <w:tcW w:w="4815" w:type="dxa"/>
          </w:tcPr>
          <w:p w14:paraId="0A7F9FAD" w14:textId="77777777" w:rsidR="000B7986" w:rsidRPr="009C5235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C5235">
              <w:rPr>
                <w:rFonts w:ascii="Times New Roman" w:hAnsi="Times New Roman" w:cs="Times New Roman"/>
                <w:b/>
                <w:bCs/>
              </w:rPr>
              <w:t>Принципал:</w:t>
            </w:r>
          </w:p>
        </w:tc>
        <w:tc>
          <w:tcPr>
            <w:tcW w:w="5245" w:type="dxa"/>
          </w:tcPr>
          <w:p w14:paraId="5D1D6891" w14:textId="77777777" w:rsidR="000B7986" w:rsidRPr="009C5235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5235">
              <w:rPr>
                <w:rFonts w:ascii="Times New Roman" w:hAnsi="Times New Roman" w:cs="Times New Roman"/>
                <w:b/>
                <w:bCs/>
              </w:rPr>
              <w:t>Агент:</w:t>
            </w:r>
          </w:p>
        </w:tc>
      </w:tr>
      <w:tr w:rsidR="000B7986" w:rsidRPr="009C5235" w14:paraId="781BFB1D" w14:textId="77777777">
        <w:trPr>
          <w:trHeight w:val="3855"/>
        </w:trPr>
        <w:tc>
          <w:tcPr>
            <w:tcW w:w="4815" w:type="dxa"/>
          </w:tcPr>
          <w:p w14:paraId="3B171216" w14:textId="66A7B191" w:rsidR="00784F3C" w:rsidRPr="009C5235" w:rsidRDefault="00784F3C" w:rsidP="00784F3C">
            <w:pPr>
              <w:spacing w:after="0" w:line="240" w:lineRule="auto"/>
              <w:rPr>
                <w:rFonts w:ascii="Times New Roman" w:hAnsi="Times New Roman" w:cs="Times New Roman"/>
                <w:color w:val="000009"/>
              </w:rPr>
            </w:pPr>
            <w:r w:rsidRPr="009C5235">
              <w:rPr>
                <w:rFonts w:ascii="Times New Roman" w:hAnsi="Times New Roman" w:cs="Times New Roman"/>
              </w:rPr>
              <w:t xml:space="preserve">ФИО: </w:t>
            </w:r>
            <w:r w:rsidRPr="009C5235">
              <w:rPr>
                <w:rFonts w:ascii="Times New Roman" w:hAnsi="Times New Roman" w:cs="Times New Roman"/>
              </w:rPr>
              <w:br/>
              <w:t>Адрес</w:t>
            </w:r>
            <w:r w:rsidR="00D262C2">
              <w:rPr>
                <w:rFonts w:ascii="Times New Roman" w:hAnsi="Times New Roman" w:cs="Times New Roman"/>
              </w:rPr>
              <w:t>:</w:t>
            </w:r>
            <w:r w:rsidRPr="009C5235">
              <w:rPr>
                <w:rFonts w:ascii="Times New Roman" w:hAnsi="Times New Roman" w:cs="Times New Roman"/>
              </w:rPr>
              <w:t xml:space="preserve"> </w:t>
            </w:r>
            <w:r w:rsidRPr="009C5235">
              <w:rPr>
                <w:rFonts w:ascii="Times New Roman" w:hAnsi="Times New Roman" w:cs="Times New Roman"/>
              </w:rPr>
              <w:br/>
            </w:r>
            <w:r w:rsidRPr="009C5235">
              <w:rPr>
                <w:rFonts w:ascii="Times New Roman" w:hAnsi="Times New Roman" w:cs="Times New Roman"/>
                <w:color w:val="000009"/>
              </w:rPr>
              <w:t xml:space="preserve">Паспорт: </w:t>
            </w:r>
            <w:r w:rsidR="00D262C2">
              <w:rPr>
                <w:rFonts w:ascii="Times New Roman" w:hAnsi="Times New Roman" w:cs="Times New Roman"/>
                <w:color w:val="000009"/>
              </w:rPr>
              <w:br/>
            </w:r>
            <w:r w:rsidRPr="009C5235">
              <w:rPr>
                <w:rFonts w:ascii="Times New Roman" w:hAnsi="Times New Roman" w:cs="Times New Roman"/>
                <w:color w:val="000009"/>
              </w:rPr>
              <w:t xml:space="preserve">Дата: </w:t>
            </w:r>
          </w:p>
          <w:p w14:paraId="6F39A11D" w14:textId="4A5404E1" w:rsidR="000B7986" w:rsidRPr="009C5235" w:rsidRDefault="00784F3C" w:rsidP="00784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5235">
              <w:rPr>
                <w:rFonts w:ascii="Times New Roman" w:hAnsi="Times New Roman" w:cs="Times New Roman"/>
                <w:color w:val="000009"/>
              </w:rPr>
              <w:t xml:space="preserve">Код подразделения </w:t>
            </w:r>
          </w:p>
          <w:p w14:paraId="10E6D045" w14:textId="0EE40820" w:rsidR="000B7986" w:rsidRPr="009C5235" w:rsidRDefault="00784F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235">
              <w:rPr>
                <w:rFonts w:ascii="Times New Roman" w:hAnsi="Times New Roman" w:cs="Times New Roman"/>
              </w:rPr>
              <w:t>ИНН:</w:t>
            </w:r>
            <w:r w:rsidR="00D262C2">
              <w:rPr>
                <w:rFonts w:ascii="Times New Roman" w:hAnsi="Times New Roman" w:cs="Times New Roman"/>
              </w:rPr>
              <w:br/>
            </w:r>
            <w:r w:rsidRPr="009C5235">
              <w:rPr>
                <w:rFonts w:ascii="Times New Roman" w:hAnsi="Times New Roman" w:cs="Times New Roman"/>
              </w:rPr>
              <w:t>Тел:</w:t>
            </w:r>
          </w:p>
          <w:p w14:paraId="01D0AEED" w14:textId="77777777" w:rsidR="000B7986" w:rsidRPr="009C5235" w:rsidRDefault="000B798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0362F8F" w14:textId="77777777" w:rsidR="00784F3C" w:rsidRPr="009C5235" w:rsidRDefault="00784F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6C62751" w14:textId="77777777" w:rsidR="00784F3C" w:rsidRPr="009C5235" w:rsidRDefault="00784F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ED08219" w14:textId="77777777" w:rsidR="00784F3C" w:rsidRPr="009C5235" w:rsidRDefault="00784F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71E31E8" w14:textId="77777777" w:rsidR="00784F3C" w:rsidRPr="009C5235" w:rsidRDefault="00784F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B4EE5F9" w14:textId="77777777" w:rsidR="00784F3C" w:rsidRPr="009C5235" w:rsidRDefault="00784F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59C71CD" w14:textId="77777777" w:rsidR="00784F3C" w:rsidRPr="009C5235" w:rsidRDefault="00784F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C7ADC75" w14:textId="77777777" w:rsidR="00784F3C" w:rsidRPr="009C5235" w:rsidRDefault="00784F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82FDF86" w14:textId="77777777" w:rsidR="00784F3C" w:rsidRPr="009C5235" w:rsidRDefault="00784F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B9F3B49" w14:textId="77777777" w:rsidR="00784F3C" w:rsidRPr="009C5235" w:rsidRDefault="00784F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768521B" w14:textId="77777777" w:rsidR="00784F3C" w:rsidRPr="009C5235" w:rsidRDefault="00784F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82EC8A7" w14:textId="77777777" w:rsidR="00784F3C" w:rsidRPr="009C5235" w:rsidRDefault="00784F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82EF640" w14:textId="77777777" w:rsidR="00784F3C" w:rsidRPr="009C5235" w:rsidRDefault="00784F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6C5B631" w14:textId="77777777" w:rsidR="00784F3C" w:rsidRPr="009C5235" w:rsidRDefault="00784F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6F17836" w14:textId="77777777" w:rsidR="009C5235" w:rsidRPr="009C5235" w:rsidRDefault="009C52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0D1469B" w14:textId="77777777" w:rsidR="009C5235" w:rsidRPr="009C5235" w:rsidRDefault="009C52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DD374FE" w14:textId="77777777" w:rsidR="000B7986" w:rsidRDefault="000B79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1B70932" w14:textId="77777777" w:rsidR="009C5235" w:rsidRPr="009C5235" w:rsidRDefault="009C52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743C0545" w14:textId="7E4FB651" w:rsidR="000B7986" w:rsidRPr="009C5235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235">
              <w:rPr>
                <w:rFonts w:ascii="Times New Roman" w:hAnsi="Times New Roman" w:cs="Times New Roman"/>
                <w:b/>
                <w:bCs/>
              </w:rPr>
              <w:t>__________________</w:t>
            </w:r>
            <w:r w:rsidR="00784F3C" w:rsidRPr="009C5235">
              <w:rPr>
                <w:rFonts w:ascii="Times New Roman" w:hAnsi="Times New Roman" w:cs="Times New Roman"/>
                <w:b/>
                <w:bCs/>
              </w:rPr>
              <w:t>________</w:t>
            </w:r>
            <w:r w:rsidRPr="009C5235">
              <w:rPr>
                <w:rFonts w:ascii="Times New Roman" w:hAnsi="Times New Roman" w:cs="Times New Roman"/>
                <w:b/>
                <w:bCs/>
              </w:rPr>
              <w:t>_/</w:t>
            </w:r>
            <w:r w:rsidR="00613ED5">
              <w:rPr>
                <w:rFonts w:ascii="Times New Roman" w:hAnsi="Times New Roman" w:cs="Times New Roman"/>
              </w:rPr>
              <w:t xml:space="preserve">                            </w:t>
            </w:r>
            <w:r w:rsidR="00784F3C" w:rsidRPr="009C5235">
              <w:rPr>
                <w:rFonts w:ascii="Times New Roman" w:hAnsi="Times New Roman" w:cs="Times New Roman"/>
              </w:rPr>
              <w:t>.</w:t>
            </w:r>
            <w:r w:rsidRPr="009C5235">
              <w:rPr>
                <w:rFonts w:ascii="Times New Roman" w:hAnsi="Times New Roman" w:cs="Times New Roman"/>
                <w:b/>
                <w:bCs/>
              </w:rPr>
              <w:t>/</w:t>
            </w:r>
          </w:p>
        </w:tc>
        <w:tc>
          <w:tcPr>
            <w:tcW w:w="5245" w:type="dxa"/>
          </w:tcPr>
          <w:p w14:paraId="3DA32679" w14:textId="72992884" w:rsidR="000B7986" w:rsidRPr="009C5235" w:rsidRDefault="000E04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5235">
              <w:rPr>
                <w:rFonts w:ascii="Times New Roman" w:hAnsi="Times New Roman" w:cs="Times New Roman"/>
              </w:rPr>
              <w:t>ИП Белюкявичус Юрий Витальевич</w:t>
            </w:r>
          </w:p>
          <w:p w14:paraId="3707B3EB" w14:textId="77777777" w:rsidR="000B7986" w:rsidRPr="009C5235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5235">
              <w:rPr>
                <w:rFonts w:ascii="Times New Roman" w:hAnsi="Times New Roman" w:cs="Times New Roman"/>
              </w:rPr>
              <w:t>Юридический адрес организации</w:t>
            </w:r>
          </w:p>
          <w:p w14:paraId="3D8E0E8B" w14:textId="43E8F680" w:rsidR="000B7986" w:rsidRPr="009C5235" w:rsidRDefault="000E04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5235">
              <w:rPr>
                <w:rFonts w:ascii="Times New Roman" w:hAnsi="Times New Roman" w:cs="Times New Roman"/>
              </w:rPr>
              <w:t>680012, Россия, Хабаровский край, г. Хабаровск, ул. Морозова Павла Леонтьевича, д. 97/1, кв. 189</w:t>
            </w:r>
          </w:p>
          <w:p w14:paraId="0DD0D1FA" w14:textId="77777777" w:rsidR="000B7986" w:rsidRPr="009C5235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5235">
              <w:rPr>
                <w:rFonts w:ascii="Times New Roman" w:hAnsi="Times New Roman" w:cs="Times New Roman"/>
              </w:rPr>
              <w:t>ИНН: 790300272805</w:t>
            </w:r>
          </w:p>
          <w:p w14:paraId="1F141161" w14:textId="77777777" w:rsidR="000B7986" w:rsidRPr="009C5235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5235">
              <w:rPr>
                <w:rFonts w:ascii="Times New Roman" w:hAnsi="Times New Roman" w:cs="Times New Roman"/>
              </w:rPr>
              <w:t>ОГРН/ОГРНИП: 325270000042954</w:t>
            </w:r>
          </w:p>
          <w:p w14:paraId="5FEB7A7F" w14:textId="77777777" w:rsidR="000B7986" w:rsidRPr="009C5235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5235">
              <w:rPr>
                <w:rFonts w:ascii="Times New Roman" w:hAnsi="Times New Roman" w:cs="Times New Roman"/>
              </w:rPr>
              <w:t>Расчетный счет: 40802810200008560918</w:t>
            </w:r>
          </w:p>
          <w:p w14:paraId="67C7462E" w14:textId="77777777" w:rsidR="000B7986" w:rsidRPr="009C5235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5235">
              <w:rPr>
                <w:rFonts w:ascii="Times New Roman" w:hAnsi="Times New Roman" w:cs="Times New Roman"/>
              </w:rPr>
              <w:t>Банк АО «ТБанк»</w:t>
            </w:r>
          </w:p>
          <w:p w14:paraId="62DC5010" w14:textId="77777777" w:rsidR="000B7986" w:rsidRPr="009C5235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5235">
              <w:rPr>
                <w:rFonts w:ascii="Times New Roman" w:hAnsi="Times New Roman" w:cs="Times New Roman"/>
              </w:rPr>
              <w:t>ИНН банка: 7710140679</w:t>
            </w:r>
          </w:p>
          <w:p w14:paraId="38F87198" w14:textId="77777777" w:rsidR="000B7986" w:rsidRPr="009C5235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5235">
              <w:rPr>
                <w:rFonts w:ascii="Times New Roman" w:hAnsi="Times New Roman" w:cs="Times New Roman"/>
              </w:rPr>
              <w:t>БИК банка: 044525974</w:t>
            </w:r>
          </w:p>
          <w:p w14:paraId="2E2AB0C2" w14:textId="77777777" w:rsidR="000B7986" w:rsidRPr="009C5235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5235">
              <w:rPr>
                <w:rFonts w:ascii="Times New Roman" w:hAnsi="Times New Roman" w:cs="Times New Roman"/>
              </w:rPr>
              <w:t>Корреспондентский счет банка: 30101810145250000974</w:t>
            </w:r>
          </w:p>
          <w:p w14:paraId="36CBC277" w14:textId="77777777" w:rsidR="000B7986" w:rsidRPr="009C5235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5235">
              <w:rPr>
                <w:rFonts w:ascii="Times New Roman" w:hAnsi="Times New Roman" w:cs="Times New Roman"/>
              </w:rPr>
              <w:t>Юридический адрес банка</w:t>
            </w:r>
          </w:p>
          <w:p w14:paraId="41F02DB7" w14:textId="77777777" w:rsidR="000B7986" w:rsidRPr="009C5235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5235">
              <w:rPr>
                <w:rFonts w:ascii="Times New Roman" w:hAnsi="Times New Roman" w:cs="Times New Roman"/>
              </w:rPr>
              <w:t>127287, г. Москва, ул. Хуторская 2-я, д. 38А, стр. 26</w:t>
            </w:r>
          </w:p>
          <w:p w14:paraId="3E458586" w14:textId="556A495A" w:rsidR="000B7986" w:rsidRPr="009C5235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5235">
              <w:rPr>
                <w:rFonts w:ascii="Times New Roman" w:hAnsi="Times New Roman" w:cs="Times New Roman"/>
              </w:rPr>
              <w:t xml:space="preserve">Тел: +7914 </w:t>
            </w:r>
            <w:r w:rsidR="00D262C2">
              <w:rPr>
                <w:rFonts w:ascii="Times New Roman" w:hAnsi="Times New Roman" w:cs="Times New Roman"/>
              </w:rPr>
              <w:t>772 71 77</w:t>
            </w:r>
          </w:p>
          <w:p w14:paraId="6E236B5D" w14:textId="77777777" w:rsidR="00784F3C" w:rsidRPr="009C5235" w:rsidRDefault="00784F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838122C" w14:textId="77777777" w:rsidR="00784F3C" w:rsidRPr="009C5235" w:rsidRDefault="00784F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8DB5BA0" w14:textId="77777777" w:rsidR="000E04D7" w:rsidRPr="009C5235" w:rsidRDefault="000E04D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DFE530B" w14:textId="77777777" w:rsidR="009C5235" w:rsidRPr="009C5235" w:rsidRDefault="009C52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E8427FD" w14:textId="77777777" w:rsidR="009C5235" w:rsidRPr="009C5235" w:rsidRDefault="009C52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0FC6282" w14:textId="77777777" w:rsidR="00784F3C" w:rsidRPr="009C5235" w:rsidRDefault="00784F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8015F5A" w14:textId="77777777" w:rsidR="009C5235" w:rsidRPr="009C5235" w:rsidRDefault="009C52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851305A" w14:textId="77777777" w:rsidR="009C5235" w:rsidRDefault="009C52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E96A6D5" w14:textId="77777777" w:rsidR="00D262C2" w:rsidRDefault="00D262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287A9E5" w14:textId="77777777" w:rsidR="00D262C2" w:rsidRPr="009C5235" w:rsidRDefault="00D262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B063495" w14:textId="7D7198FA" w:rsidR="000B7986" w:rsidRPr="009C5235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235">
              <w:rPr>
                <w:rFonts w:ascii="Times New Roman" w:hAnsi="Times New Roman" w:cs="Times New Roman"/>
                <w:u w:val="single"/>
              </w:rPr>
              <w:t>__________________</w:t>
            </w:r>
            <w:r w:rsidR="00784F3C" w:rsidRPr="009C5235">
              <w:rPr>
                <w:rFonts w:ascii="Times New Roman" w:hAnsi="Times New Roman" w:cs="Times New Roman"/>
                <w:u w:val="single"/>
              </w:rPr>
              <w:t>____</w:t>
            </w:r>
            <w:r w:rsidRPr="009C5235">
              <w:rPr>
                <w:rFonts w:ascii="Times New Roman" w:hAnsi="Times New Roman" w:cs="Times New Roman"/>
                <w:u w:val="single"/>
              </w:rPr>
              <w:t>__/ Белюкявичус Ю. В./</w:t>
            </w:r>
          </w:p>
        </w:tc>
      </w:tr>
    </w:tbl>
    <w:p w14:paraId="647D7035" w14:textId="16BA8344" w:rsidR="000B7986" w:rsidRDefault="00000000">
      <w:pPr>
        <w:pStyle w:val="Default"/>
        <w:jc w:val="right"/>
        <w:rPr>
          <w:color w:val="000009"/>
        </w:rPr>
      </w:pPr>
      <w:r>
        <w:br w:type="page"/>
      </w:r>
      <w:r w:rsidRPr="006347EF">
        <w:rPr>
          <w:b/>
          <w:bCs/>
          <w:color w:val="000009"/>
        </w:rPr>
        <w:lastRenderedPageBreak/>
        <w:t xml:space="preserve">Приложение № </w:t>
      </w:r>
      <w:r w:rsidR="00966184">
        <w:rPr>
          <w:b/>
          <w:bCs/>
          <w:color w:val="000009"/>
        </w:rPr>
        <w:t>_</w:t>
      </w:r>
      <w:r>
        <w:rPr>
          <w:color w:val="000009"/>
        </w:rPr>
        <w:t xml:space="preserve"> </w:t>
      </w:r>
      <w:r w:rsidRPr="00AD383B">
        <w:rPr>
          <w:b/>
          <w:bCs/>
          <w:color w:val="000009"/>
        </w:rPr>
        <w:t>от «</w:t>
      </w:r>
      <w:r w:rsidR="00966184">
        <w:rPr>
          <w:b/>
          <w:bCs/>
          <w:color w:val="000009"/>
        </w:rPr>
        <w:t>__</w:t>
      </w:r>
      <w:r w:rsidRPr="00AD383B">
        <w:rPr>
          <w:b/>
          <w:bCs/>
          <w:color w:val="000009"/>
        </w:rPr>
        <w:t>»</w:t>
      </w:r>
      <w:r w:rsidR="006347EF" w:rsidRPr="00AD383B">
        <w:rPr>
          <w:b/>
          <w:bCs/>
          <w:color w:val="000009"/>
        </w:rPr>
        <w:t xml:space="preserve"> </w:t>
      </w:r>
      <w:r w:rsidR="00966184">
        <w:rPr>
          <w:b/>
          <w:bCs/>
          <w:color w:val="000009"/>
        </w:rPr>
        <w:t>________</w:t>
      </w:r>
      <w:r w:rsidR="006347EF" w:rsidRPr="00AD383B">
        <w:rPr>
          <w:b/>
          <w:bCs/>
          <w:color w:val="000009"/>
        </w:rPr>
        <w:t xml:space="preserve"> </w:t>
      </w:r>
      <w:r w:rsidRPr="00AD383B">
        <w:rPr>
          <w:b/>
          <w:bCs/>
          <w:color w:val="000009"/>
        </w:rPr>
        <w:t>202</w:t>
      </w:r>
      <w:r w:rsidR="006347EF" w:rsidRPr="00AD383B">
        <w:rPr>
          <w:b/>
          <w:bCs/>
          <w:color w:val="000009"/>
        </w:rPr>
        <w:t>6</w:t>
      </w:r>
      <w:r w:rsidRPr="00AD383B">
        <w:rPr>
          <w:b/>
          <w:bCs/>
          <w:color w:val="000009"/>
        </w:rPr>
        <w:t xml:space="preserve"> г.</w:t>
      </w:r>
    </w:p>
    <w:p w14:paraId="26602235" w14:textId="419A1423" w:rsidR="006347EF" w:rsidRDefault="00000000" w:rsidP="006347EF">
      <w:pPr>
        <w:pStyle w:val="Default"/>
        <w:jc w:val="right"/>
        <w:rPr>
          <w:color w:val="000009"/>
        </w:rPr>
      </w:pPr>
      <w:r>
        <w:rPr>
          <w:color w:val="000009"/>
        </w:rPr>
        <w:t>к Агентскому договору</w:t>
      </w:r>
      <w:r w:rsidR="006347EF">
        <w:rPr>
          <w:color w:val="000009"/>
        </w:rPr>
        <w:t xml:space="preserve"> </w:t>
      </w:r>
      <w:r w:rsidR="006347EF">
        <w:rPr>
          <w:b/>
          <w:bCs/>
        </w:rPr>
        <w:t xml:space="preserve">№ </w:t>
      </w:r>
      <w:r w:rsidR="00966184">
        <w:rPr>
          <w:b/>
          <w:bCs/>
        </w:rPr>
        <w:t>_</w:t>
      </w:r>
      <w:r w:rsidR="006347EF" w:rsidRPr="00E86DB9">
        <w:rPr>
          <w:b/>
          <w:bCs/>
          <w:color w:val="000009"/>
        </w:rPr>
        <w:t xml:space="preserve"> от «</w:t>
      </w:r>
      <w:r w:rsidR="00966184">
        <w:rPr>
          <w:b/>
          <w:bCs/>
          <w:color w:val="000009"/>
        </w:rPr>
        <w:t>__</w:t>
      </w:r>
      <w:r w:rsidR="006347EF" w:rsidRPr="00E86DB9">
        <w:rPr>
          <w:b/>
          <w:bCs/>
          <w:color w:val="000009"/>
        </w:rPr>
        <w:t xml:space="preserve">» </w:t>
      </w:r>
      <w:r w:rsidR="00966184">
        <w:rPr>
          <w:b/>
          <w:bCs/>
          <w:color w:val="000009"/>
        </w:rPr>
        <w:t>________</w:t>
      </w:r>
      <w:r w:rsidR="006347EF" w:rsidRPr="00E86DB9">
        <w:rPr>
          <w:b/>
          <w:bCs/>
          <w:color w:val="000009"/>
        </w:rPr>
        <w:t xml:space="preserve"> 2026 г.</w:t>
      </w:r>
    </w:p>
    <w:p w14:paraId="3B469804" w14:textId="510D1D26" w:rsidR="000B7986" w:rsidRDefault="000B7986" w:rsidP="00966184">
      <w:pPr>
        <w:jc w:val="center"/>
        <w:rPr>
          <w:rFonts w:ascii="Times New Roman" w:hAnsi="Times New Roman" w:cs="Times New Roman"/>
          <w:caps/>
          <w:sz w:val="24"/>
          <w:szCs w:val="24"/>
        </w:rPr>
      </w:pPr>
    </w:p>
    <w:p w14:paraId="1E42A779" w14:textId="77777777" w:rsidR="000B7986" w:rsidRDefault="000B79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1F9483" w14:textId="46B2C349" w:rsidR="000B7986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Агентским договором </w:t>
      </w:r>
      <w:r w:rsidR="00966184">
        <w:rPr>
          <w:rFonts w:ascii="Times New Roman" w:hAnsi="Times New Roman" w:cs="Times New Roman"/>
          <w:color w:val="000009"/>
          <w:sz w:val="24"/>
          <w:szCs w:val="24"/>
        </w:rPr>
        <w:t>_____________</w:t>
      </w:r>
      <w:r w:rsidR="00AD383B" w:rsidRPr="00AD383B">
        <w:rPr>
          <w:rFonts w:ascii="Times New Roman" w:hAnsi="Times New Roman" w:cs="Times New Roman"/>
          <w:color w:val="000009"/>
          <w:sz w:val="24"/>
          <w:szCs w:val="24"/>
        </w:rPr>
        <w:t xml:space="preserve"> от «</w:t>
      </w:r>
      <w:r w:rsidR="00966184">
        <w:rPr>
          <w:rFonts w:ascii="Times New Roman" w:hAnsi="Times New Roman" w:cs="Times New Roman"/>
          <w:color w:val="000009"/>
          <w:sz w:val="24"/>
          <w:szCs w:val="24"/>
        </w:rPr>
        <w:t>__</w:t>
      </w:r>
      <w:r w:rsidR="00AD383B" w:rsidRPr="00AD383B">
        <w:rPr>
          <w:rFonts w:ascii="Times New Roman" w:hAnsi="Times New Roman" w:cs="Times New Roman"/>
          <w:color w:val="000009"/>
          <w:sz w:val="24"/>
          <w:szCs w:val="24"/>
        </w:rPr>
        <w:t xml:space="preserve">» </w:t>
      </w:r>
      <w:r w:rsidR="00966184">
        <w:rPr>
          <w:rFonts w:ascii="Times New Roman" w:hAnsi="Times New Roman" w:cs="Times New Roman"/>
          <w:color w:val="000009"/>
          <w:sz w:val="24"/>
          <w:szCs w:val="24"/>
        </w:rPr>
        <w:t>___________</w:t>
      </w:r>
      <w:r w:rsidR="00AD383B" w:rsidRPr="00AD383B">
        <w:rPr>
          <w:rFonts w:ascii="Times New Roman" w:hAnsi="Times New Roman" w:cs="Times New Roman"/>
          <w:color w:val="000009"/>
          <w:sz w:val="24"/>
          <w:szCs w:val="24"/>
        </w:rPr>
        <w:t xml:space="preserve"> 2026 г.</w:t>
      </w:r>
      <w:r w:rsidR="00AD383B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Принципал - </w:t>
      </w:r>
      <w:r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гражданин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6184">
        <w:rPr>
          <w:rFonts w:ascii="Times New Roman" w:hAnsi="Times New Roman" w:cs="Times New Roman"/>
          <w:b/>
          <w:bCs/>
          <w:sz w:val="24"/>
          <w:szCs w:val="24"/>
        </w:rPr>
        <w:t>_____________________</w:t>
      </w:r>
      <w:r w:rsidR="00AD383B" w:rsidRPr="00AD38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поручает </w:t>
      </w:r>
      <w:r w:rsidRPr="00AD383B">
        <w:rPr>
          <w:rFonts w:ascii="Times New Roman" w:hAnsi="Times New Roman" w:cs="Times New Roman"/>
          <w:b/>
          <w:bCs/>
          <w:sz w:val="24"/>
          <w:szCs w:val="24"/>
        </w:rPr>
        <w:t>Белюкявичус Юрию Витальевичу</w:t>
      </w:r>
      <w:r>
        <w:rPr>
          <w:rFonts w:ascii="Times New Roman" w:hAnsi="Times New Roman" w:cs="Times New Roman"/>
          <w:sz w:val="24"/>
          <w:szCs w:val="24"/>
        </w:rPr>
        <w:t xml:space="preserve"> в лице директора, действующего на основании ОГРН 325270000042954, от своего имени, но за счет Принципала, осуществить следующие действия:</w:t>
      </w:r>
    </w:p>
    <w:p w14:paraId="1C915157" w14:textId="77777777" w:rsidR="000B7986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Осуществить покупку следующего ТС на аукционе Японии: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0"/>
        <w:gridCol w:w="5631"/>
      </w:tblGrid>
      <w:tr w:rsidR="000B7986" w14:paraId="3F071CFE" w14:textId="77777777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31E1" w14:textId="77777777" w:rsidR="000B7986" w:rsidRDefault="00000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Марка, модель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2BD9" w14:textId="52FA9D3D" w:rsidR="000B7986" w:rsidRPr="00AD383B" w:rsidRDefault="000B79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B7986" w14:paraId="7D23EE9A" w14:textId="77777777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0B2D" w14:textId="77777777" w:rsidR="000B7986" w:rsidRDefault="00000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выпуска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7B17" w14:textId="736EFF34" w:rsidR="000B7986" w:rsidRDefault="000B79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B7986" w14:paraId="1C475141" w14:textId="77777777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9490" w14:textId="77777777" w:rsidR="000B7986" w:rsidRDefault="00000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двигателя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33A7" w14:textId="04416A20" w:rsidR="000B7986" w:rsidRPr="00AD383B" w:rsidRDefault="000B79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B7986" w14:paraId="410CC4EB" w14:textId="77777777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FE4E" w14:textId="77777777" w:rsidR="000B7986" w:rsidRDefault="00000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F26C" w14:textId="5C910765" w:rsidR="000B7986" w:rsidRDefault="000B7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986" w14:paraId="065CD612" w14:textId="77777777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413E" w14:textId="77777777" w:rsidR="000B7986" w:rsidRDefault="00000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Трансмиссия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A124" w14:textId="42D58941" w:rsidR="000B7986" w:rsidRDefault="000B7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986" w14:paraId="4E86D5F4" w14:textId="77777777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2AE9" w14:textId="77777777" w:rsidR="000B7986" w:rsidRDefault="00000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Колёсная формула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F339" w14:textId="14FF5B1B" w:rsidR="000B7986" w:rsidRDefault="000B79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B7986" w14:paraId="4237B1FE" w14:textId="77777777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E269" w14:textId="77777777" w:rsidR="000B7986" w:rsidRDefault="00000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Аукционная оценка/Пробег до 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97C7" w14:textId="2356E224" w:rsidR="000B7986" w:rsidRDefault="000B7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986" w14:paraId="7EFB9676" w14:textId="77777777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2B1F" w14:textId="77777777" w:rsidR="000B7986" w:rsidRDefault="000000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Примерная стоимость в </w:t>
            </w:r>
          </w:p>
          <w:p w14:paraId="33E739E6" w14:textId="77777777" w:rsidR="000B7986" w:rsidRDefault="00000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Владивостоке. *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0D49" w14:textId="572E55EB" w:rsidR="000B7986" w:rsidRDefault="000B7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986" w14:paraId="2D916FF9" w14:textId="77777777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311E" w14:textId="77777777" w:rsidR="000B7986" w:rsidRDefault="00000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доставки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164D" w14:textId="27A30638" w:rsidR="000B7986" w:rsidRDefault="000B7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8181CB" w14:textId="77777777" w:rsidR="000B7986" w:rsidRDefault="000B79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5D1685" w14:textId="77777777" w:rsidR="000B7986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*- Примерная стоимость просчитывается по курсам в день торгов по Японии.</w:t>
      </w:r>
    </w:p>
    <w:p w14:paraId="1C35DAFD" w14:textId="77777777" w:rsidR="000B7986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**- Конечная стоимость зависит от курса на момент зачисления денежных средств на счет в Японии за автомобиль и от курсов на момент таможенной чистки. </w:t>
      </w:r>
    </w:p>
    <w:p w14:paraId="591EDA40" w14:textId="77777777" w:rsidR="000B7986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Осуществить доставку приобретенного ТС в порт погрузки в Японии.</w:t>
      </w:r>
    </w:p>
    <w:p w14:paraId="0FA7A7E3" w14:textId="77777777" w:rsidR="000B7986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 Осуществить доставку приобретенного ТС морским транспортом из порта погрузки в Японии до порта г. Владивосток (Россия).</w:t>
      </w:r>
    </w:p>
    <w:p w14:paraId="2DE072C0" w14:textId="77777777" w:rsidR="000B7986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IV. Осуществить действия по таможенной очистке ТС в г. Владивосток в том числе произвести обязательные таможенные платежи и оформить необходимые таможенные документы. </w:t>
      </w:r>
    </w:p>
    <w:p w14:paraId="169F0DF0" w14:textId="77777777" w:rsidR="000B7986" w:rsidRDefault="000B7986">
      <w:pPr>
        <w:rPr>
          <w:rFonts w:ascii="Times New Roman" w:hAnsi="Times New Roman" w:cs="Times New Roman"/>
          <w:sz w:val="24"/>
          <w:szCs w:val="24"/>
        </w:rPr>
      </w:pPr>
    </w:p>
    <w:p w14:paraId="6EE67006" w14:textId="77777777" w:rsidR="000B7986" w:rsidRDefault="00000000">
      <w:pPr>
        <w:tabs>
          <w:tab w:val="left" w:pos="473"/>
          <w:tab w:val="left" w:pos="5595"/>
        </w:tabs>
        <w:spacing w:after="0"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Принципал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Агент</w:t>
      </w:r>
    </w:p>
    <w:p w14:paraId="19648D18" w14:textId="77777777" w:rsidR="000B7986" w:rsidRDefault="000B7986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38F39A22" w14:textId="77777777" w:rsidR="001A01D3" w:rsidRDefault="001A01D3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11C2AEBC" w14:textId="77777777" w:rsidR="001A01D3" w:rsidRDefault="001A01D3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06F2AFAD" w14:textId="77777777" w:rsidR="001A01D3" w:rsidRDefault="001A01D3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11E4C16F" w14:textId="77777777" w:rsidR="001A01D3" w:rsidRDefault="001A01D3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41858F63" w14:textId="77777777" w:rsidR="000B7986" w:rsidRDefault="000B7986">
      <w:pPr>
        <w:rPr>
          <w:rFonts w:ascii="Times New Roman" w:hAnsi="Times New Roman" w:cs="Times New Roman"/>
          <w:sz w:val="24"/>
          <w:szCs w:val="24"/>
        </w:rPr>
      </w:pPr>
    </w:p>
    <w:p w14:paraId="3BDA8F40" w14:textId="0EB48B5B" w:rsidR="000B7986" w:rsidRDefault="001A01D3">
      <w:pPr>
        <w:tabs>
          <w:tab w:val="left" w:pos="5663"/>
        </w:tabs>
        <w:rPr>
          <w:rFonts w:ascii="Times New Roman" w:hAnsi="Times New Roman" w:cs="Times New Roman"/>
          <w:sz w:val="24"/>
          <w:szCs w:val="24"/>
        </w:rPr>
      </w:pPr>
      <w:r w:rsidRPr="00784F3C">
        <w:rPr>
          <w:rFonts w:ascii="Times New Roman" w:hAnsi="Times New Roman" w:cs="Times New Roman"/>
          <w:b/>
          <w:bCs/>
          <w:sz w:val="20"/>
          <w:szCs w:val="20"/>
        </w:rPr>
        <w:t>__________________</w:t>
      </w:r>
      <w:r>
        <w:rPr>
          <w:rFonts w:ascii="Times New Roman" w:hAnsi="Times New Roman" w:cs="Times New Roman"/>
          <w:b/>
          <w:bCs/>
          <w:sz w:val="20"/>
          <w:szCs w:val="20"/>
        </w:rPr>
        <w:t>______</w:t>
      </w:r>
      <w:r w:rsidRPr="00784F3C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Pr="00784F3C">
        <w:rPr>
          <w:rFonts w:ascii="Times New Roman" w:hAnsi="Times New Roman" w:cs="Times New Roman"/>
          <w:sz w:val="20"/>
          <w:szCs w:val="20"/>
        </w:rPr>
        <w:t xml:space="preserve"> </w:t>
      </w:r>
      <w:r w:rsidR="00966184">
        <w:rPr>
          <w:rFonts w:ascii="Times New Roman" w:hAnsi="Times New Roman" w:cs="Times New Roman"/>
          <w:sz w:val="20"/>
          <w:szCs w:val="20"/>
        </w:rPr>
        <w:t>_________________</w:t>
      </w:r>
      <w:r w:rsidRPr="00784F3C">
        <w:rPr>
          <w:rFonts w:ascii="Times New Roman" w:hAnsi="Times New Roman" w:cs="Times New Roman"/>
          <w:sz w:val="20"/>
          <w:szCs w:val="20"/>
        </w:rPr>
        <w:t>.</w:t>
      </w:r>
      <w:r w:rsidRPr="00784F3C">
        <w:rPr>
          <w:rFonts w:ascii="Times New Roman" w:hAnsi="Times New Roman" w:cs="Times New Roman"/>
          <w:b/>
          <w:bCs/>
          <w:sz w:val="20"/>
          <w:szCs w:val="20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1A01D3">
        <w:rPr>
          <w:rFonts w:ascii="Times New Roman" w:hAnsi="Times New Roman" w:cs="Times New Roman"/>
          <w:b/>
          <w:bCs/>
        </w:rPr>
        <w:t>_________________</w:t>
      </w:r>
      <w:r>
        <w:rPr>
          <w:rFonts w:ascii="Times New Roman" w:hAnsi="Times New Roman" w:cs="Times New Roman"/>
          <w:b/>
          <w:bCs/>
          <w:u w:val="single"/>
        </w:rPr>
        <w:t>/</w:t>
      </w:r>
      <w:r>
        <w:rPr>
          <w:rFonts w:ascii="Times New Roman" w:hAnsi="Times New Roman" w:cs="Times New Roman"/>
          <w:u w:val="single"/>
        </w:rPr>
        <w:t xml:space="preserve"> Белюкявичус Ю. В</w:t>
      </w:r>
      <w:r>
        <w:rPr>
          <w:rFonts w:ascii="Times New Roman" w:hAnsi="Times New Roman" w:cs="Times New Roman"/>
          <w:b/>
          <w:bCs/>
          <w:u w:val="single"/>
        </w:rPr>
        <w:t>./</w:t>
      </w:r>
    </w:p>
    <w:p w14:paraId="41752703" w14:textId="77777777" w:rsidR="001A01D3" w:rsidRDefault="001A01D3">
      <w:pPr>
        <w:spacing w:before="91"/>
        <w:ind w:left="2590" w:right="2483"/>
        <w:jc w:val="center"/>
        <w:rPr>
          <w:rFonts w:ascii="Times New Roman" w:hAnsi="Times New Roman" w:cs="Times New Roman"/>
          <w:sz w:val="24"/>
          <w:szCs w:val="24"/>
        </w:rPr>
      </w:pPr>
    </w:p>
    <w:p w14:paraId="1921CD61" w14:textId="0FDD8CF4" w:rsidR="000B7986" w:rsidRPr="001A01D3" w:rsidRDefault="00000000">
      <w:pPr>
        <w:spacing w:before="91"/>
        <w:ind w:left="2590" w:right="2483"/>
        <w:jc w:val="center"/>
        <w:rPr>
          <w:rFonts w:ascii="Times New Roman" w:hAnsi="Times New Roman" w:cs="Times New Roman"/>
          <w:b/>
          <w:sz w:val="20"/>
        </w:rPr>
      </w:pPr>
      <w:r w:rsidRPr="001A01D3">
        <w:rPr>
          <w:rFonts w:ascii="Times New Roman" w:hAnsi="Times New Roman" w:cs="Times New Roman"/>
          <w:b/>
          <w:sz w:val="20"/>
        </w:rPr>
        <w:lastRenderedPageBreak/>
        <w:t>А</w:t>
      </w:r>
      <w:r w:rsidRPr="001A01D3">
        <w:rPr>
          <w:rFonts w:ascii="Times New Roman" w:hAnsi="Times New Roman" w:cs="Times New Roman"/>
          <w:b/>
          <w:spacing w:val="48"/>
          <w:sz w:val="20"/>
        </w:rPr>
        <w:t xml:space="preserve"> </w:t>
      </w:r>
      <w:r w:rsidRPr="001A01D3">
        <w:rPr>
          <w:rFonts w:ascii="Times New Roman" w:hAnsi="Times New Roman" w:cs="Times New Roman"/>
          <w:b/>
          <w:sz w:val="20"/>
        </w:rPr>
        <w:t>К</w:t>
      </w:r>
      <w:r w:rsidRPr="001A01D3">
        <w:rPr>
          <w:rFonts w:ascii="Times New Roman" w:hAnsi="Times New Roman" w:cs="Times New Roman"/>
          <w:b/>
          <w:spacing w:val="49"/>
          <w:sz w:val="20"/>
        </w:rPr>
        <w:t xml:space="preserve"> </w:t>
      </w:r>
      <w:r w:rsidRPr="001A01D3">
        <w:rPr>
          <w:rFonts w:ascii="Times New Roman" w:hAnsi="Times New Roman" w:cs="Times New Roman"/>
          <w:b/>
          <w:spacing w:val="-10"/>
          <w:sz w:val="20"/>
        </w:rPr>
        <w:t>Т</w:t>
      </w:r>
    </w:p>
    <w:p w14:paraId="40D0AEBF" w14:textId="77777777" w:rsidR="000B7986" w:rsidRPr="001A01D3" w:rsidRDefault="00000000">
      <w:pPr>
        <w:pStyle w:val="a8"/>
        <w:ind w:left="2591" w:right="2483"/>
        <w:jc w:val="center"/>
      </w:pPr>
      <w:r w:rsidRPr="001A01D3">
        <w:rPr>
          <w:w w:val="95"/>
        </w:rPr>
        <w:t>приемки–сдачи</w:t>
      </w:r>
      <w:r w:rsidRPr="001A01D3">
        <w:rPr>
          <w:spacing w:val="50"/>
        </w:rPr>
        <w:t xml:space="preserve"> </w:t>
      </w:r>
      <w:r w:rsidRPr="001A01D3">
        <w:rPr>
          <w:spacing w:val="-2"/>
        </w:rPr>
        <w:t>автомобиля</w:t>
      </w:r>
    </w:p>
    <w:p w14:paraId="20CCAB2F" w14:textId="70997863" w:rsidR="000B7986" w:rsidRPr="001A01D3" w:rsidRDefault="00000000">
      <w:pPr>
        <w:pStyle w:val="a8"/>
        <w:spacing w:before="1"/>
        <w:ind w:left="2617" w:right="2455"/>
        <w:jc w:val="center"/>
        <w:rPr>
          <w:sz w:val="18"/>
          <w:szCs w:val="18"/>
        </w:rPr>
      </w:pPr>
      <w:r w:rsidRPr="001A01D3">
        <w:rPr>
          <w:sz w:val="18"/>
          <w:szCs w:val="18"/>
        </w:rPr>
        <w:t>к</w:t>
      </w:r>
      <w:r w:rsidRPr="001A01D3">
        <w:rPr>
          <w:spacing w:val="-6"/>
          <w:sz w:val="18"/>
          <w:szCs w:val="18"/>
        </w:rPr>
        <w:t xml:space="preserve"> </w:t>
      </w:r>
      <w:r w:rsidRPr="001A01D3">
        <w:rPr>
          <w:sz w:val="18"/>
          <w:szCs w:val="18"/>
        </w:rPr>
        <w:t>агентскому</w:t>
      </w:r>
      <w:r w:rsidRPr="001A01D3">
        <w:rPr>
          <w:spacing w:val="-2"/>
          <w:sz w:val="18"/>
          <w:szCs w:val="18"/>
        </w:rPr>
        <w:t xml:space="preserve"> </w:t>
      </w:r>
      <w:r w:rsidRPr="001A01D3">
        <w:rPr>
          <w:sz w:val="18"/>
          <w:szCs w:val="18"/>
        </w:rPr>
        <w:t>договору</w:t>
      </w:r>
      <w:r w:rsidRPr="001A01D3">
        <w:rPr>
          <w:spacing w:val="-3"/>
          <w:sz w:val="18"/>
          <w:szCs w:val="18"/>
        </w:rPr>
        <w:t xml:space="preserve"> </w:t>
      </w:r>
      <w:r w:rsidR="001A01D3" w:rsidRPr="001A01D3">
        <w:rPr>
          <w:sz w:val="18"/>
          <w:szCs w:val="18"/>
        </w:rPr>
        <w:t xml:space="preserve">№ </w:t>
      </w:r>
      <w:r w:rsidR="00966184">
        <w:rPr>
          <w:sz w:val="18"/>
          <w:szCs w:val="18"/>
        </w:rPr>
        <w:t>___</w:t>
      </w:r>
      <w:r w:rsidR="001A01D3" w:rsidRPr="001A01D3">
        <w:rPr>
          <w:sz w:val="18"/>
          <w:szCs w:val="18"/>
        </w:rPr>
        <w:t>от «</w:t>
      </w:r>
      <w:r w:rsidR="00966184">
        <w:rPr>
          <w:sz w:val="18"/>
          <w:szCs w:val="18"/>
        </w:rPr>
        <w:t>_</w:t>
      </w:r>
      <w:r w:rsidR="001A01D3" w:rsidRPr="001A01D3">
        <w:rPr>
          <w:sz w:val="18"/>
          <w:szCs w:val="18"/>
        </w:rPr>
        <w:t xml:space="preserve">» </w:t>
      </w:r>
      <w:r w:rsidR="00966184">
        <w:rPr>
          <w:sz w:val="18"/>
          <w:szCs w:val="18"/>
        </w:rPr>
        <w:t>_____________</w:t>
      </w:r>
      <w:r w:rsidR="001A01D3" w:rsidRPr="001A01D3">
        <w:rPr>
          <w:sz w:val="18"/>
          <w:szCs w:val="18"/>
        </w:rPr>
        <w:t xml:space="preserve"> 2026 г.</w:t>
      </w:r>
    </w:p>
    <w:p w14:paraId="66CFDCB9" w14:textId="77777777" w:rsidR="000B7986" w:rsidRDefault="000B7986">
      <w:pPr>
        <w:pStyle w:val="a8"/>
        <w:spacing w:before="11"/>
        <w:rPr>
          <w:sz w:val="11"/>
        </w:rPr>
      </w:pPr>
    </w:p>
    <w:p w14:paraId="4F539D51" w14:textId="77777777" w:rsidR="000B7986" w:rsidRDefault="00000000">
      <w:pPr>
        <w:pStyle w:val="a8"/>
        <w:tabs>
          <w:tab w:val="left" w:pos="2045"/>
        </w:tabs>
        <w:spacing w:before="91"/>
        <w:ind w:right="108"/>
        <w:jc w:val="right"/>
      </w:pPr>
      <w:r>
        <w:rPr>
          <w:u w:val="single"/>
        </w:rPr>
        <w:tab/>
      </w:r>
      <w:r>
        <w:t xml:space="preserve">202 </w:t>
      </w:r>
      <w:r>
        <w:rPr>
          <w:spacing w:val="-5"/>
        </w:rPr>
        <w:t xml:space="preserve"> г.</w:t>
      </w:r>
    </w:p>
    <w:p w14:paraId="55C70CC8" w14:textId="77777777" w:rsidR="000B7986" w:rsidRDefault="000B7986">
      <w:pPr>
        <w:pStyle w:val="a8"/>
      </w:pPr>
    </w:p>
    <w:p w14:paraId="5042451F" w14:textId="0C3085BA" w:rsidR="000B7986" w:rsidRPr="001A01D3" w:rsidRDefault="00000000">
      <w:pPr>
        <w:pStyle w:val="a8"/>
        <w:ind w:left="222" w:right="105" w:firstLine="403"/>
        <w:jc w:val="both"/>
      </w:pPr>
      <w:r w:rsidRPr="001A01D3">
        <w:t xml:space="preserve">Мы, нижеподписавшиеся, </w:t>
      </w:r>
      <w:r w:rsidRPr="001A01D3">
        <w:rPr>
          <w:b/>
          <w:bCs/>
        </w:rPr>
        <w:t>ИП Белюкявичус Юрий Витальевич</w:t>
      </w:r>
      <w:r w:rsidRPr="001A01D3">
        <w:t xml:space="preserve"> именуемое в дальнейшем Агент, в лице директора </w:t>
      </w:r>
      <w:r w:rsidRPr="001A01D3">
        <w:rPr>
          <w:b/>
          <w:bCs/>
        </w:rPr>
        <w:t>Белюкявичус</w:t>
      </w:r>
      <w:r w:rsidR="001A01D3" w:rsidRPr="001A01D3">
        <w:rPr>
          <w:b/>
          <w:bCs/>
        </w:rPr>
        <w:t xml:space="preserve"> </w:t>
      </w:r>
      <w:r w:rsidRPr="001A01D3">
        <w:rPr>
          <w:b/>
          <w:bCs/>
        </w:rPr>
        <w:t>Юрия Витальевича</w:t>
      </w:r>
      <w:r w:rsidRPr="001A01D3">
        <w:t xml:space="preserve">, </w:t>
      </w:r>
      <w:r w:rsidR="003A6677" w:rsidRPr="001A01D3">
        <w:t>действующего на</w:t>
      </w:r>
      <w:r w:rsidRPr="001A01D3">
        <w:t xml:space="preserve"> основании ОГРН 325270000042954, именуемое в дальнейшем </w:t>
      </w:r>
      <w:r w:rsidRPr="001A01D3">
        <w:rPr>
          <w:b/>
        </w:rPr>
        <w:t>Агент</w:t>
      </w:r>
      <w:r w:rsidRPr="001A01D3">
        <w:t xml:space="preserve">, с одной стороны, и </w:t>
      </w:r>
      <w:r w:rsidR="00966184">
        <w:rPr>
          <w:b/>
          <w:bCs/>
        </w:rPr>
        <w:t>____________________</w:t>
      </w:r>
      <w:r w:rsidRPr="001A01D3">
        <w:t xml:space="preserve">, именуемая </w:t>
      </w:r>
      <w:r w:rsidR="001A01D3" w:rsidRPr="001A01D3">
        <w:t>в дальнейшем,</w:t>
      </w:r>
      <w:r w:rsidRPr="001A01D3">
        <w:t xml:space="preserve"> </w:t>
      </w:r>
      <w:r w:rsidRPr="001A01D3">
        <w:rPr>
          <w:b/>
        </w:rPr>
        <w:t>Принципал</w:t>
      </w:r>
      <w:r w:rsidRPr="001A01D3">
        <w:t>, с другой стороны, составили настоящий акт в том, что:</w:t>
      </w:r>
    </w:p>
    <w:p w14:paraId="1962A8C1" w14:textId="77777777" w:rsidR="000B7986" w:rsidRPr="001A01D3" w:rsidRDefault="000B7986">
      <w:pPr>
        <w:pStyle w:val="a8"/>
        <w:spacing w:before="1"/>
      </w:pPr>
    </w:p>
    <w:p w14:paraId="78F0BC91" w14:textId="77777777" w:rsidR="000B7986" w:rsidRPr="001A01D3" w:rsidRDefault="00000000">
      <w:pPr>
        <w:pStyle w:val="ad"/>
        <w:widowControl w:val="0"/>
        <w:numPr>
          <w:ilvl w:val="1"/>
          <w:numId w:val="1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ind w:left="941" w:right="111"/>
        <w:contextualSpacing w:val="0"/>
        <w:jc w:val="left"/>
        <w:rPr>
          <w:rFonts w:ascii="Times New Roman" w:hAnsi="Times New Roman" w:cs="Times New Roman"/>
          <w:sz w:val="20"/>
        </w:rPr>
      </w:pPr>
      <w:r w:rsidRPr="001A01D3">
        <w:rPr>
          <w:rFonts w:ascii="Times New Roman" w:hAnsi="Times New Roman" w:cs="Times New Roman"/>
          <w:sz w:val="20"/>
        </w:rPr>
        <w:t>В</w:t>
      </w:r>
      <w:r w:rsidRPr="001A01D3">
        <w:rPr>
          <w:rFonts w:ascii="Times New Roman" w:hAnsi="Times New Roman" w:cs="Times New Roman"/>
          <w:spacing w:val="72"/>
          <w:sz w:val="20"/>
        </w:rPr>
        <w:t xml:space="preserve"> </w:t>
      </w:r>
      <w:r w:rsidRPr="001A01D3">
        <w:rPr>
          <w:rFonts w:ascii="Times New Roman" w:hAnsi="Times New Roman" w:cs="Times New Roman"/>
          <w:sz w:val="20"/>
        </w:rPr>
        <w:t>соответствии</w:t>
      </w:r>
      <w:r w:rsidRPr="001A01D3">
        <w:rPr>
          <w:rFonts w:ascii="Times New Roman" w:hAnsi="Times New Roman" w:cs="Times New Roman"/>
          <w:spacing w:val="72"/>
          <w:sz w:val="20"/>
        </w:rPr>
        <w:t xml:space="preserve"> </w:t>
      </w:r>
      <w:r w:rsidRPr="001A01D3">
        <w:rPr>
          <w:rFonts w:ascii="Times New Roman" w:hAnsi="Times New Roman" w:cs="Times New Roman"/>
          <w:sz w:val="20"/>
        </w:rPr>
        <w:t>с</w:t>
      </w:r>
      <w:r w:rsidRPr="001A01D3">
        <w:rPr>
          <w:rFonts w:ascii="Times New Roman" w:hAnsi="Times New Roman" w:cs="Times New Roman"/>
          <w:spacing w:val="75"/>
          <w:sz w:val="20"/>
        </w:rPr>
        <w:t xml:space="preserve"> </w:t>
      </w:r>
      <w:r w:rsidRPr="001A01D3">
        <w:rPr>
          <w:rFonts w:ascii="Times New Roman" w:hAnsi="Times New Roman" w:cs="Times New Roman"/>
          <w:sz w:val="20"/>
        </w:rPr>
        <w:t>настоящим</w:t>
      </w:r>
      <w:r w:rsidRPr="001A01D3">
        <w:rPr>
          <w:rFonts w:ascii="Times New Roman" w:hAnsi="Times New Roman" w:cs="Times New Roman"/>
          <w:spacing w:val="74"/>
          <w:sz w:val="20"/>
        </w:rPr>
        <w:t xml:space="preserve"> </w:t>
      </w:r>
      <w:r w:rsidRPr="001A01D3">
        <w:rPr>
          <w:rFonts w:ascii="Times New Roman" w:hAnsi="Times New Roman" w:cs="Times New Roman"/>
          <w:sz w:val="20"/>
        </w:rPr>
        <w:t>агентским</w:t>
      </w:r>
      <w:r w:rsidRPr="001A01D3">
        <w:rPr>
          <w:rFonts w:ascii="Times New Roman" w:hAnsi="Times New Roman" w:cs="Times New Roman"/>
          <w:spacing w:val="74"/>
          <w:sz w:val="20"/>
        </w:rPr>
        <w:t xml:space="preserve"> </w:t>
      </w:r>
      <w:r w:rsidRPr="001A01D3">
        <w:rPr>
          <w:rFonts w:ascii="Times New Roman" w:hAnsi="Times New Roman" w:cs="Times New Roman"/>
          <w:sz w:val="20"/>
        </w:rPr>
        <w:t>договором,</w:t>
      </w:r>
      <w:r w:rsidRPr="001A01D3">
        <w:rPr>
          <w:rFonts w:ascii="Times New Roman" w:hAnsi="Times New Roman" w:cs="Times New Roman"/>
          <w:spacing w:val="71"/>
          <w:sz w:val="20"/>
        </w:rPr>
        <w:t xml:space="preserve"> </w:t>
      </w:r>
      <w:r w:rsidRPr="001A01D3">
        <w:rPr>
          <w:rFonts w:ascii="Times New Roman" w:hAnsi="Times New Roman" w:cs="Times New Roman"/>
          <w:sz w:val="20"/>
        </w:rPr>
        <w:t>услуги</w:t>
      </w:r>
      <w:r w:rsidRPr="001A01D3">
        <w:rPr>
          <w:rFonts w:ascii="Times New Roman" w:hAnsi="Times New Roman" w:cs="Times New Roman"/>
          <w:spacing w:val="72"/>
          <w:sz w:val="20"/>
        </w:rPr>
        <w:t xml:space="preserve"> </w:t>
      </w:r>
      <w:r w:rsidRPr="001A01D3">
        <w:rPr>
          <w:rFonts w:ascii="Times New Roman" w:hAnsi="Times New Roman" w:cs="Times New Roman"/>
          <w:sz w:val="20"/>
        </w:rPr>
        <w:t>выполнены</w:t>
      </w:r>
      <w:r w:rsidRPr="001A01D3">
        <w:rPr>
          <w:rFonts w:ascii="Times New Roman" w:hAnsi="Times New Roman" w:cs="Times New Roman"/>
          <w:spacing w:val="73"/>
          <w:sz w:val="20"/>
        </w:rPr>
        <w:t xml:space="preserve"> </w:t>
      </w:r>
      <w:r w:rsidRPr="001A01D3">
        <w:rPr>
          <w:rFonts w:ascii="Times New Roman" w:hAnsi="Times New Roman" w:cs="Times New Roman"/>
          <w:sz w:val="20"/>
        </w:rPr>
        <w:t>в</w:t>
      </w:r>
      <w:r w:rsidRPr="001A01D3">
        <w:rPr>
          <w:rFonts w:ascii="Times New Roman" w:hAnsi="Times New Roman" w:cs="Times New Roman"/>
          <w:spacing w:val="74"/>
          <w:sz w:val="20"/>
        </w:rPr>
        <w:t xml:space="preserve"> </w:t>
      </w:r>
      <w:r w:rsidRPr="001A01D3">
        <w:rPr>
          <w:rFonts w:ascii="Times New Roman" w:hAnsi="Times New Roman" w:cs="Times New Roman"/>
          <w:sz w:val="20"/>
        </w:rPr>
        <w:t>полном</w:t>
      </w:r>
      <w:r w:rsidRPr="001A01D3">
        <w:rPr>
          <w:rFonts w:ascii="Times New Roman" w:hAnsi="Times New Roman" w:cs="Times New Roman"/>
          <w:spacing w:val="74"/>
          <w:sz w:val="20"/>
        </w:rPr>
        <w:t xml:space="preserve"> </w:t>
      </w:r>
      <w:r w:rsidRPr="001A01D3">
        <w:rPr>
          <w:rFonts w:ascii="Times New Roman" w:hAnsi="Times New Roman" w:cs="Times New Roman"/>
          <w:sz w:val="20"/>
        </w:rPr>
        <w:t>объеме</w:t>
      </w:r>
      <w:r w:rsidRPr="001A01D3">
        <w:rPr>
          <w:rFonts w:ascii="Times New Roman" w:hAnsi="Times New Roman" w:cs="Times New Roman"/>
          <w:spacing w:val="73"/>
          <w:sz w:val="20"/>
        </w:rPr>
        <w:t xml:space="preserve"> </w:t>
      </w:r>
      <w:r w:rsidRPr="001A01D3">
        <w:rPr>
          <w:rFonts w:ascii="Times New Roman" w:hAnsi="Times New Roman" w:cs="Times New Roman"/>
          <w:sz w:val="20"/>
        </w:rPr>
        <w:t>по приобретению для Принципала, следующего автомобиля:</w:t>
      </w:r>
    </w:p>
    <w:p w14:paraId="467EF951" w14:textId="77777777" w:rsidR="000B7986" w:rsidRPr="001A01D3" w:rsidRDefault="000B7986">
      <w:pPr>
        <w:pStyle w:val="a8"/>
        <w:spacing w:after="1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73"/>
        <w:gridCol w:w="6217"/>
      </w:tblGrid>
      <w:tr w:rsidR="000B7986" w:rsidRPr="001A01D3" w14:paraId="33134514" w14:textId="77777777">
        <w:trPr>
          <w:trHeight w:val="460"/>
        </w:trPr>
        <w:tc>
          <w:tcPr>
            <w:tcW w:w="3073" w:type="dxa"/>
          </w:tcPr>
          <w:p w14:paraId="102F6EF9" w14:textId="77777777" w:rsidR="000B7986" w:rsidRPr="008E680A" w:rsidRDefault="00000000">
            <w:pPr>
              <w:pStyle w:val="TableParagraph"/>
              <w:spacing w:line="230" w:lineRule="atLeast"/>
              <w:ind w:right="72"/>
              <w:rPr>
                <w:sz w:val="20"/>
                <w:lang w:val="ru-RU"/>
              </w:rPr>
            </w:pPr>
            <w:r w:rsidRPr="008E680A">
              <w:rPr>
                <w:sz w:val="20"/>
                <w:lang w:val="ru-RU"/>
              </w:rPr>
              <w:t>Компания</w:t>
            </w:r>
            <w:r w:rsidRPr="008E680A">
              <w:rPr>
                <w:spacing w:val="-13"/>
                <w:sz w:val="20"/>
                <w:lang w:val="ru-RU"/>
              </w:rPr>
              <w:t xml:space="preserve"> </w:t>
            </w:r>
            <w:r w:rsidRPr="008E680A">
              <w:rPr>
                <w:sz w:val="20"/>
                <w:lang w:val="ru-RU"/>
              </w:rPr>
              <w:t>производитель</w:t>
            </w:r>
            <w:r w:rsidRPr="008E680A">
              <w:rPr>
                <w:spacing w:val="-12"/>
                <w:sz w:val="20"/>
                <w:lang w:val="ru-RU"/>
              </w:rPr>
              <w:t xml:space="preserve"> </w:t>
            </w:r>
            <w:r w:rsidRPr="008E680A">
              <w:rPr>
                <w:sz w:val="20"/>
                <w:lang w:val="ru-RU"/>
              </w:rPr>
              <w:t>и модель авто</w:t>
            </w:r>
          </w:p>
        </w:tc>
        <w:tc>
          <w:tcPr>
            <w:tcW w:w="6217" w:type="dxa"/>
          </w:tcPr>
          <w:p w14:paraId="06C0F212" w14:textId="77777777" w:rsidR="000B7986" w:rsidRPr="008E680A" w:rsidRDefault="000B7986">
            <w:pPr>
              <w:pStyle w:val="TableParagraph"/>
              <w:spacing w:line="240" w:lineRule="auto"/>
              <w:rPr>
                <w:sz w:val="20"/>
                <w:lang w:val="ru-RU"/>
              </w:rPr>
            </w:pPr>
          </w:p>
        </w:tc>
      </w:tr>
      <w:tr w:rsidR="000B7986" w:rsidRPr="001A01D3" w14:paraId="2DD72E13" w14:textId="77777777">
        <w:trPr>
          <w:trHeight w:val="229"/>
        </w:trPr>
        <w:tc>
          <w:tcPr>
            <w:tcW w:w="3073" w:type="dxa"/>
          </w:tcPr>
          <w:p w14:paraId="054DCE03" w14:textId="77777777" w:rsidR="000B7986" w:rsidRPr="001A01D3" w:rsidRDefault="00000000">
            <w:pPr>
              <w:pStyle w:val="TableParagraph"/>
              <w:rPr>
                <w:sz w:val="20"/>
              </w:rPr>
            </w:pPr>
            <w:r w:rsidRPr="001A01D3">
              <w:rPr>
                <w:sz w:val="20"/>
              </w:rPr>
              <w:t>Год</w:t>
            </w:r>
            <w:r w:rsidRPr="001A01D3">
              <w:rPr>
                <w:spacing w:val="-6"/>
                <w:sz w:val="20"/>
              </w:rPr>
              <w:t xml:space="preserve"> </w:t>
            </w:r>
            <w:r w:rsidRPr="001A01D3">
              <w:rPr>
                <w:spacing w:val="-2"/>
                <w:sz w:val="20"/>
              </w:rPr>
              <w:t>выпуска</w:t>
            </w:r>
          </w:p>
        </w:tc>
        <w:tc>
          <w:tcPr>
            <w:tcW w:w="6217" w:type="dxa"/>
          </w:tcPr>
          <w:p w14:paraId="14E4EFFB" w14:textId="77777777" w:rsidR="000B7986" w:rsidRPr="001A01D3" w:rsidRDefault="000B7986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0B7986" w:rsidRPr="001A01D3" w14:paraId="69F78215" w14:textId="77777777">
        <w:trPr>
          <w:trHeight w:val="230"/>
        </w:trPr>
        <w:tc>
          <w:tcPr>
            <w:tcW w:w="3073" w:type="dxa"/>
          </w:tcPr>
          <w:p w14:paraId="330F6A17" w14:textId="77777777" w:rsidR="000B7986" w:rsidRPr="001A01D3" w:rsidRDefault="00000000">
            <w:pPr>
              <w:pStyle w:val="TableParagraph"/>
              <w:rPr>
                <w:sz w:val="20"/>
              </w:rPr>
            </w:pPr>
            <w:r w:rsidRPr="001A01D3">
              <w:rPr>
                <w:spacing w:val="-4"/>
                <w:sz w:val="20"/>
              </w:rPr>
              <w:t>Цвет</w:t>
            </w:r>
          </w:p>
        </w:tc>
        <w:tc>
          <w:tcPr>
            <w:tcW w:w="6217" w:type="dxa"/>
          </w:tcPr>
          <w:p w14:paraId="7165D05D" w14:textId="77777777" w:rsidR="000B7986" w:rsidRPr="001A01D3" w:rsidRDefault="000B7986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0B7986" w:rsidRPr="001A01D3" w14:paraId="6826931C" w14:textId="77777777">
        <w:trPr>
          <w:trHeight w:val="230"/>
        </w:trPr>
        <w:tc>
          <w:tcPr>
            <w:tcW w:w="3073" w:type="dxa"/>
          </w:tcPr>
          <w:p w14:paraId="57465B09" w14:textId="77777777" w:rsidR="000B7986" w:rsidRPr="001A01D3" w:rsidRDefault="00000000">
            <w:pPr>
              <w:pStyle w:val="TableParagraph"/>
              <w:rPr>
                <w:sz w:val="20"/>
              </w:rPr>
            </w:pPr>
            <w:r w:rsidRPr="001A01D3">
              <w:rPr>
                <w:sz w:val="20"/>
              </w:rPr>
              <w:t>Объем</w:t>
            </w:r>
            <w:r w:rsidRPr="001A01D3">
              <w:rPr>
                <w:spacing w:val="-9"/>
                <w:sz w:val="20"/>
              </w:rPr>
              <w:t xml:space="preserve"> </w:t>
            </w:r>
            <w:r w:rsidRPr="001A01D3">
              <w:rPr>
                <w:spacing w:val="-2"/>
                <w:sz w:val="20"/>
              </w:rPr>
              <w:t>двигателя</w:t>
            </w:r>
          </w:p>
        </w:tc>
        <w:tc>
          <w:tcPr>
            <w:tcW w:w="6217" w:type="dxa"/>
          </w:tcPr>
          <w:p w14:paraId="411F4854" w14:textId="77777777" w:rsidR="000B7986" w:rsidRPr="001A01D3" w:rsidRDefault="000B7986">
            <w:pPr>
              <w:pStyle w:val="TableParagraph"/>
              <w:rPr>
                <w:sz w:val="20"/>
              </w:rPr>
            </w:pPr>
          </w:p>
        </w:tc>
      </w:tr>
      <w:tr w:rsidR="000B7986" w:rsidRPr="001A01D3" w14:paraId="76185F2E" w14:textId="77777777">
        <w:trPr>
          <w:trHeight w:val="230"/>
        </w:trPr>
        <w:tc>
          <w:tcPr>
            <w:tcW w:w="3073" w:type="dxa"/>
          </w:tcPr>
          <w:p w14:paraId="2AE675C9" w14:textId="77777777" w:rsidR="000B7986" w:rsidRPr="001A01D3" w:rsidRDefault="00000000">
            <w:pPr>
              <w:pStyle w:val="TableParagraph"/>
              <w:rPr>
                <w:sz w:val="20"/>
              </w:rPr>
            </w:pPr>
            <w:r w:rsidRPr="001A01D3">
              <w:rPr>
                <w:sz w:val="20"/>
              </w:rPr>
              <w:t>VIN</w:t>
            </w:r>
            <w:r w:rsidRPr="001A01D3">
              <w:rPr>
                <w:spacing w:val="-4"/>
                <w:sz w:val="20"/>
              </w:rPr>
              <w:t xml:space="preserve"> </w:t>
            </w:r>
            <w:r w:rsidRPr="001A01D3">
              <w:rPr>
                <w:spacing w:val="-2"/>
                <w:sz w:val="20"/>
              </w:rPr>
              <w:t>Номер</w:t>
            </w:r>
          </w:p>
        </w:tc>
        <w:tc>
          <w:tcPr>
            <w:tcW w:w="6217" w:type="dxa"/>
          </w:tcPr>
          <w:p w14:paraId="664166FA" w14:textId="77777777" w:rsidR="000B7986" w:rsidRPr="001A01D3" w:rsidRDefault="000B7986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0B7986" w:rsidRPr="001A01D3" w14:paraId="36FF2E31" w14:textId="77777777">
        <w:trPr>
          <w:trHeight w:val="230"/>
        </w:trPr>
        <w:tc>
          <w:tcPr>
            <w:tcW w:w="3073" w:type="dxa"/>
          </w:tcPr>
          <w:p w14:paraId="20086A2A" w14:textId="77777777" w:rsidR="000B7986" w:rsidRPr="001A01D3" w:rsidRDefault="00000000">
            <w:pPr>
              <w:pStyle w:val="TableParagraph"/>
              <w:rPr>
                <w:sz w:val="20"/>
              </w:rPr>
            </w:pPr>
            <w:r w:rsidRPr="001A01D3">
              <w:rPr>
                <w:sz w:val="20"/>
              </w:rPr>
              <w:t>Модель,</w:t>
            </w:r>
            <w:r w:rsidRPr="001A01D3">
              <w:rPr>
                <w:spacing w:val="-9"/>
                <w:sz w:val="20"/>
              </w:rPr>
              <w:t xml:space="preserve"> </w:t>
            </w:r>
            <w:r w:rsidRPr="001A01D3">
              <w:rPr>
                <w:sz w:val="20"/>
              </w:rPr>
              <w:t>№</w:t>
            </w:r>
            <w:r w:rsidRPr="001A01D3">
              <w:rPr>
                <w:spacing w:val="-6"/>
                <w:sz w:val="20"/>
              </w:rPr>
              <w:t xml:space="preserve"> </w:t>
            </w:r>
            <w:r w:rsidRPr="001A01D3">
              <w:rPr>
                <w:spacing w:val="-2"/>
                <w:sz w:val="20"/>
              </w:rPr>
              <w:t>двигателя</w:t>
            </w:r>
          </w:p>
        </w:tc>
        <w:tc>
          <w:tcPr>
            <w:tcW w:w="6217" w:type="dxa"/>
          </w:tcPr>
          <w:p w14:paraId="7DDD89DF" w14:textId="77777777" w:rsidR="000B7986" w:rsidRPr="001A01D3" w:rsidRDefault="000B7986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0B7986" w:rsidRPr="001A01D3" w14:paraId="3F1CAF5A" w14:textId="77777777">
        <w:trPr>
          <w:trHeight w:val="230"/>
        </w:trPr>
        <w:tc>
          <w:tcPr>
            <w:tcW w:w="3073" w:type="dxa"/>
          </w:tcPr>
          <w:p w14:paraId="769BE324" w14:textId="77777777" w:rsidR="000B7986" w:rsidRPr="001A01D3" w:rsidRDefault="00000000">
            <w:pPr>
              <w:pStyle w:val="TableParagraph"/>
              <w:rPr>
                <w:sz w:val="20"/>
              </w:rPr>
            </w:pPr>
            <w:r w:rsidRPr="001A01D3">
              <w:rPr>
                <w:sz w:val="20"/>
              </w:rPr>
              <w:t>ПТС,</w:t>
            </w:r>
            <w:r w:rsidRPr="001A01D3">
              <w:rPr>
                <w:spacing w:val="-7"/>
                <w:sz w:val="20"/>
              </w:rPr>
              <w:t xml:space="preserve"> </w:t>
            </w:r>
            <w:r w:rsidRPr="001A01D3">
              <w:rPr>
                <w:sz w:val="20"/>
              </w:rPr>
              <w:t>кем</w:t>
            </w:r>
            <w:r w:rsidRPr="001A01D3">
              <w:rPr>
                <w:spacing w:val="-6"/>
                <w:sz w:val="20"/>
              </w:rPr>
              <w:t xml:space="preserve"> </w:t>
            </w:r>
            <w:r w:rsidRPr="001A01D3">
              <w:rPr>
                <w:sz w:val="20"/>
              </w:rPr>
              <w:t>выдан,</w:t>
            </w:r>
            <w:r w:rsidRPr="001A01D3">
              <w:rPr>
                <w:spacing w:val="-7"/>
                <w:sz w:val="20"/>
              </w:rPr>
              <w:t xml:space="preserve"> </w:t>
            </w:r>
            <w:r w:rsidRPr="001A01D3">
              <w:rPr>
                <w:spacing w:val="-4"/>
                <w:sz w:val="20"/>
              </w:rPr>
              <w:t>дата</w:t>
            </w:r>
          </w:p>
        </w:tc>
        <w:tc>
          <w:tcPr>
            <w:tcW w:w="6217" w:type="dxa"/>
          </w:tcPr>
          <w:p w14:paraId="5565D802" w14:textId="77777777" w:rsidR="000B7986" w:rsidRPr="001A01D3" w:rsidRDefault="00000000">
            <w:pPr>
              <w:pStyle w:val="TableParagraph"/>
              <w:tabs>
                <w:tab w:val="left" w:pos="4287"/>
              </w:tabs>
              <w:rPr>
                <w:sz w:val="20"/>
              </w:rPr>
            </w:pPr>
            <w:r w:rsidRPr="001A01D3">
              <w:rPr>
                <w:sz w:val="20"/>
              </w:rPr>
              <w:t>ПТС</w:t>
            </w:r>
            <w:r w:rsidRPr="001A01D3">
              <w:rPr>
                <w:spacing w:val="-6"/>
                <w:sz w:val="20"/>
              </w:rPr>
              <w:t xml:space="preserve"> </w:t>
            </w:r>
            <w:r w:rsidRPr="001A01D3">
              <w:rPr>
                <w:spacing w:val="-10"/>
                <w:sz w:val="20"/>
              </w:rPr>
              <w:t>№</w:t>
            </w:r>
            <w:r w:rsidRPr="001A01D3">
              <w:rPr>
                <w:sz w:val="20"/>
              </w:rPr>
              <w:tab/>
            </w:r>
            <w:r w:rsidRPr="001A01D3">
              <w:rPr>
                <w:spacing w:val="-2"/>
                <w:sz w:val="20"/>
              </w:rPr>
              <w:t>Дата:</w:t>
            </w:r>
          </w:p>
        </w:tc>
      </w:tr>
    </w:tbl>
    <w:p w14:paraId="4A7FD561" w14:textId="77777777" w:rsidR="000B7986" w:rsidRPr="001A01D3" w:rsidRDefault="000B7986">
      <w:pPr>
        <w:pStyle w:val="a8"/>
        <w:spacing w:before="11"/>
        <w:rPr>
          <w:sz w:val="19"/>
        </w:rPr>
      </w:pPr>
    </w:p>
    <w:p w14:paraId="2529C13B" w14:textId="77777777" w:rsidR="000B7986" w:rsidRPr="001A01D3" w:rsidRDefault="00000000">
      <w:pPr>
        <w:pStyle w:val="ad"/>
        <w:widowControl w:val="0"/>
        <w:numPr>
          <w:ilvl w:val="1"/>
          <w:numId w:val="1"/>
        </w:numPr>
        <w:tabs>
          <w:tab w:val="left" w:pos="581"/>
          <w:tab w:val="left" w:pos="582"/>
        </w:tabs>
        <w:autoSpaceDE w:val="0"/>
        <w:autoSpaceDN w:val="0"/>
        <w:spacing w:after="0" w:line="240" w:lineRule="auto"/>
        <w:ind w:left="582"/>
        <w:contextualSpacing w:val="0"/>
        <w:jc w:val="left"/>
        <w:rPr>
          <w:rFonts w:ascii="Times New Roman" w:hAnsi="Times New Roman" w:cs="Times New Roman"/>
          <w:sz w:val="20"/>
        </w:rPr>
      </w:pPr>
      <w:r w:rsidRPr="001A01D3">
        <w:rPr>
          <w:rFonts w:ascii="Times New Roman" w:hAnsi="Times New Roman" w:cs="Times New Roman"/>
          <w:sz w:val="20"/>
        </w:rPr>
        <w:t>Стороны</w:t>
      </w:r>
      <w:r w:rsidRPr="001A01D3">
        <w:rPr>
          <w:rFonts w:ascii="Times New Roman" w:hAnsi="Times New Roman" w:cs="Times New Roman"/>
          <w:spacing w:val="-5"/>
          <w:sz w:val="20"/>
        </w:rPr>
        <w:t xml:space="preserve"> </w:t>
      </w:r>
      <w:r w:rsidRPr="001A01D3">
        <w:rPr>
          <w:rFonts w:ascii="Times New Roman" w:hAnsi="Times New Roman" w:cs="Times New Roman"/>
          <w:sz w:val="20"/>
        </w:rPr>
        <w:t>претензий</w:t>
      </w:r>
      <w:r w:rsidRPr="001A01D3">
        <w:rPr>
          <w:rFonts w:ascii="Times New Roman" w:hAnsi="Times New Roman" w:cs="Times New Roman"/>
          <w:spacing w:val="-5"/>
          <w:sz w:val="20"/>
        </w:rPr>
        <w:t xml:space="preserve"> </w:t>
      </w:r>
      <w:r w:rsidRPr="001A01D3">
        <w:rPr>
          <w:rFonts w:ascii="Times New Roman" w:hAnsi="Times New Roman" w:cs="Times New Roman"/>
          <w:sz w:val="20"/>
        </w:rPr>
        <w:t>друг</w:t>
      </w:r>
      <w:r w:rsidRPr="001A01D3">
        <w:rPr>
          <w:rFonts w:ascii="Times New Roman" w:hAnsi="Times New Roman" w:cs="Times New Roman"/>
          <w:spacing w:val="-6"/>
          <w:sz w:val="20"/>
        </w:rPr>
        <w:t xml:space="preserve"> </w:t>
      </w:r>
      <w:r w:rsidRPr="001A01D3">
        <w:rPr>
          <w:rFonts w:ascii="Times New Roman" w:hAnsi="Times New Roman" w:cs="Times New Roman"/>
          <w:sz w:val="20"/>
        </w:rPr>
        <w:t>к</w:t>
      </w:r>
      <w:r w:rsidRPr="001A01D3">
        <w:rPr>
          <w:rFonts w:ascii="Times New Roman" w:hAnsi="Times New Roman" w:cs="Times New Roman"/>
          <w:spacing w:val="-5"/>
          <w:sz w:val="20"/>
        </w:rPr>
        <w:t xml:space="preserve"> </w:t>
      </w:r>
      <w:r w:rsidRPr="001A01D3">
        <w:rPr>
          <w:rFonts w:ascii="Times New Roman" w:hAnsi="Times New Roman" w:cs="Times New Roman"/>
          <w:sz w:val="20"/>
        </w:rPr>
        <w:t>другу</w:t>
      </w:r>
      <w:r w:rsidRPr="001A01D3">
        <w:rPr>
          <w:rFonts w:ascii="Times New Roman" w:hAnsi="Times New Roman" w:cs="Times New Roman"/>
          <w:spacing w:val="-4"/>
          <w:sz w:val="20"/>
        </w:rPr>
        <w:t xml:space="preserve"> </w:t>
      </w:r>
      <w:r w:rsidRPr="001A01D3">
        <w:rPr>
          <w:rFonts w:ascii="Times New Roman" w:hAnsi="Times New Roman" w:cs="Times New Roman"/>
          <w:sz w:val="20"/>
        </w:rPr>
        <w:t>не</w:t>
      </w:r>
      <w:r w:rsidRPr="001A01D3">
        <w:rPr>
          <w:rFonts w:ascii="Times New Roman" w:hAnsi="Times New Roman" w:cs="Times New Roman"/>
          <w:spacing w:val="-4"/>
          <w:sz w:val="20"/>
        </w:rPr>
        <w:t xml:space="preserve"> </w:t>
      </w:r>
      <w:r w:rsidRPr="001A01D3">
        <w:rPr>
          <w:rFonts w:ascii="Times New Roman" w:hAnsi="Times New Roman" w:cs="Times New Roman"/>
          <w:spacing w:val="-2"/>
          <w:sz w:val="20"/>
        </w:rPr>
        <w:t>имеют.</w:t>
      </w:r>
    </w:p>
    <w:p w14:paraId="4DE6C9DA" w14:textId="77777777" w:rsidR="000B7986" w:rsidRPr="001A01D3" w:rsidRDefault="000B7986">
      <w:pPr>
        <w:pStyle w:val="a8"/>
        <w:spacing w:before="1"/>
      </w:pPr>
    </w:p>
    <w:p w14:paraId="29DA8CBC" w14:textId="143F3C61" w:rsidR="000B7986" w:rsidRPr="001A01D3" w:rsidRDefault="00000000">
      <w:pPr>
        <w:pStyle w:val="ad"/>
        <w:widowControl w:val="0"/>
        <w:numPr>
          <w:ilvl w:val="1"/>
          <w:numId w:val="1"/>
        </w:numPr>
        <w:tabs>
          <w:tab w:val="left" w:pos="566"/>
        </w:tabs>
        <w:autoSpaceDE w:val="0"/>
        <w:autoSpaceDN w:val="0"/>
        <w:spacing w:after="0" w:line="240" w:lineRule="auto"/>
        <w:ind w:left="565" w:hanging="287"/>
        <w:contextualSpacing w:val="0"/>
        <w:jc w:val="left"/>
        <w:rPr>
          <w:rFonts w:ascii="Times New Roman" w:hAnsi="Times New Roman" w:cs="Times New Roman"/>
          <w:b/>
          <w:bCs/>
          <w:sz w:val="20"/>
        </w:rPr>
      </w:pPr>
      <w:r w:rsidRPr="001A01D3">
        <w:rPr>
          <w:rFonts w:ascii="Times New Roman" w:hAnsi="Times New Roman" w:cs="Times New Roman"/>
          <w:b/>
          <w:bCs/>
          <w:sz w:val="20"/>
        </w:rPr>
        <w:t>Стоимость</w:t>
      </w:r>
      <w:r w:rsidRPr="001A01D3">
        <w:rPr>
          <w:rFonts w:ascii="Times New Roman" w:hAnsi="Times New Roman" w:cs="Times New Roman"/>
          <w:b/>
          <w:bCs/>
          <w:spacing w:val="-7"/>
          <w:sz w:val="20"/>
        </w:rPr>
        <w:t xml:space="preserve"> </w:t>
      </w:r>
      <w:r w:rsidRPr="001A01D3">
        <w:rPr>
          <w:rFonts w:ascii="Times New Roman" w:hAnsi="Times New Roman" w:cs="Times New Roman"/>
          <w:b/>
          <w:bCs/>
          <w:sz w:val="20"/>
        </w:rPr>
        <w:t>выполненных</w:t>
      </w:r>
      <w:r w:rsidRPr="001A01D3">
        <w:rPr>
          <w:rFonts w:ascii="Times New Roman" w:hAnsi="Times New Roman" w:cs="Times New Roman"/>
          <w:b/>
          <w:bCs/>
          <w:spacing w:val="-6"/>
          <w:sz w:val="20"/>
        </w:rPr>
        <w:t xml:space="preserve"> </w:t>
      </w:r>
      <w:r w:rsidRPr="001A01D3">
        <w:rPr>
          <w:rFonts w:ascii="Times New Roman" w:hAnsi="Times New Roman" w:cs="Times New Roman"/>
          <w:b/>
          <w:bCs/>
          <w:sz w:val="20"/>
        </w:rPr>
        <w:t>по</w:t>
      </w:r>
      <w:r w:rsidRPr="001A01D3">
        <w:rPr>
          <w:rFonts w:ascii="Times New Roman" w:hAnsi="Times New Roman" w:cs="Times New Roman"/>
          <w:b/>
          <w:bCs/>
          <w:spacing w:val="-4"/>
          <w:sz w:val="20"/>
        </w:rPr>
        <w:t xml:space="preserve"> </w:t>
      </w:r>
      <w:r w:rsidRPr="001A01D3">
        <w:rPr>
          <w:rFonts w:ascii="Times New Roman" w:hAnsi="Times New Roman" w:cs="Times New Roman"/>
          <w:b/>
          <w:bCs/>
          <w:sz w:val="20"/>
        </w:rPr>
        <w:t>Акту</w:t>
      </w:r>
      <w:r w:rsidRPr="001A01D3">
        <w:rPr>
          <w:rFonts w:ascii="Times New Roman" w:hAnsi="Times New Roman" w:cs="Times New Roman"/>
          <w:b/>
          <w:bCs/>
          <w:spacing w:val="-6"/>
          <w:sz w:val="20"/>
        </w:rPr>
        <w:t xml:space="preserve"> </w:t>
      </w:r>
      <w:r w:rsidRPr="001A01D3">
        <w:rPr>
          <w:rFonts w:ascii="Times New Roman" w:hAnsi="Times New Roman" w:cs="Times New Roman"/>
          <w:b/>
          <w:bCs/>
          <w:sz w:val="20"/>
        </w:rPr>
        <w:t>приемки–сдачи</w:t>
      </w:r>
      <w:r w:rsidRPr="001A01D3">
        <w:rPr>
          <w:rFonts w:ascii="Times New Roman" w:hAnsi="Times New Roman" w:cs="Times New Roman"/>
          <w:b/>
          <w:bCs/>
          <w:spacing w:val="-7"/>
          <w:sz w:val="20"/>
        </w:rPr>
        <w:t xml:space="preserve"> </w:t>
      </w:r>
      <w:r w:rsidRPr="001A01D3">
        <w:rPr>
          <w:rFonts w:ascii="Times New Roman" w:hAnsi="Times New Roman" w:cs="Times New Roman"/>
          <w:b/>
          <w:bCs/>
          <w:sz w:val="20"/>
        </w:rPr>
        <w:t>автомобиля</w:t>
      </w:r>
      <w:r w:rsidRPr="001A01D3">
        <w:rPr>
          <w:rFonts w:ascii="Times New Roman" w:hAnsi="Times New Roman" w:cs="Times New Roman"/>
          <w:b/>
          <w:bCs/>
          <w:spacing w:val="-7"/>
          <w:sz w:val="20"/>
        </w:rPr>
        <w:t xml:space="preserve"> </w:t>
      </w:r>
      <w:r w:rsidRPr="001A01D3">
        <w:rPr>
          <w:rFonts w:ascii="Times New Roman" w:hAnsi="Times New Roman" w:cs="Times New Roman"/>
          <w:b/>
          <w:bCs/>
          <w:sz w:val="20"/>
        </w:rPr>
        <w:t>составляет</w:t>
      </w:r>
      <w:r w:rsidRPr="001A01D3">
        <w:rPr>
          <w:rFonts w:ascii="Times New Roman" w:hAnsi="Times New Roman" w:cs="Times New Roman"/>
          <w:b/>
          <w:bCs/>
          <w:spacing w:val="-8"/>
          <w:sz w:val="20"/>
        </w:rPr>
        <w:t xml:space="preserve"> </w:t>
      </w:r>
      <w:r w:rsidR="00966184">
        <w:rPr>
          <w:rFonts w:ascii="Times New Roman" w:hAnsi="Times New Roman" w:cs="Times New Roman"/>
          <w:b/>
          <w:bCs/>
          <w:sz w:val="20"/>
        </w:rPr>
        <w:t>3</w:t>
      </w:r>
      <w:r w:rsidRPr="001A01D3">
        <w:rPr>
          <w:rFonts w:ascii="Times New Roman" w:hAnsi="Times New Roman" w:cs="Times New Roman"/>
          <w:b/>
          <w:bCs/>
          <w:sz w:val="20"/>
        </w:rPr>
        <w:t>0</w:t>
      </w:r>
      <w:r w:rsidRPr="001A01D3">
        <w:rPr>
          <w:rFonts w:ascii="Times New Roman" w:hAnsi="Times New Roman" w:cs="Times New Roman"/>
          <w:b/>
          <w:bCs/>
          <w:spacing w:val="-5"/>
          <w:sz w:val="20"/>
        </w:rPr>
        <w:t xml:space="preserve"> </w:t>
      </w:r>
      <w:r w:rsidRPr="001A01D3">
        <w:rPr>
          <w:rFonts w:ascii="Times New Roman" w:hAnsi="Times New Roman" w:cs="Times New Roman"/>
          <w:b/>
          <w:bCs/>
          <w:sz w:val="20"/>
        </w:rPr>
        <w:t>000</w:t>
      </w:r>
      <w:r w:rsidRPr="001A01D3">
        <w:rPr>
          <w:rFonts w:ascii="Times New Roman" w:hAnsi="Times New Roman" w:cs="Times New Roman"/>
          <w:b/>
          <w:bCs/>
          <w:spacing w:val="-8"/>
          <w:sz w:val="20"/>
        </w:rPr>
        <w:t xml:space="preserve"> </w:t>
      </w:r>
      <w:r w:rsidRPr="001A01D3">
        <w:rPr>
          <w:rFonts w:ascii="Times New Roman" w:hAnsi="Times New Roman" w:cs="Times New Roman"/>
          <w:b/>
          <w:bCs/>
          <w:sz w:val="20"/>
        </w:rPr>
        <w:t>(</w:t>
      </w:r>
      <w:r w:rsidR="00966184">
        <w:rPr>
          <w:rFonts w:ascii="Times New Roman" w:hAnsi="Times New Roman" w:cs="Times New Roman"/>
          <w:b/>
          <w:bCs/>
          <w:sz w:val="20"/>
        </w:rPr>
        <w:t>тридцать</w:t>
      </w:r>
      <w:r w:rsidRPr="001A01D3">
        <w:rPr>
          <w:rFonts w:ascii="Times New Roman" w:hAnsi="Times New Roman" w:cs="Times New Roman"/>
          <w:b/>
          <w:bCs/>
          <w:spacing w:val="-6"/>
          <w:sz w:val="20"/>
        </w:rPr>
        <w:t xml:space="preserve"> </w:t>
      </w:r>
      <w:r w:rsidRPr="001A01D3">
        <w:rPr>
          <w:rFonts w:ascii="Times New Roman" w:hAnsi="Times New Roman" w:cs="Times New Roman"/>
          <w:b/>
          <w:bCs/>
          <w:sz w:val="20"/>
        </w:rPr>
        <w:t>тысяч)</w:t>
      </w:r>
      <w:r w:rsidRPr="001A01D3">
        <w:rPr>
          <w:rFonts w:ascii="Times New Roman" w:hAnsi="Times New Roman" w:cs="Times New Roman"/>
          <w:b/>
          <w:bCs/>
          <w:spacing w:val="-6"/>
          <w:sz w:val="20"/>
        </w:rPr>
        <w:t xml:space="preserve"> </w:t>
      </w:r>
      <w:r w:rsidRPr="001A01D3">
        <w:rPr>
          <w:rFonts w:ascii="Times New Roman" w:hAnsi="Times New Roman" w:cs="Times New Roman"/>
          <w:b/>
          <w:bCs/>
          <w:spacing w:val="-2"/>
          <w:sz w:val="20"/>
        </w:rPr>
        <w:t>рублей.</w:t>
      </w:r>
    </w:p>
    <w:p w14:paraId="4055C849" w14:textId="77777777" w:rsidR="000B7986" w:rsidRPr="001A01D3" w:rsidRDefault="000B7986">
      <w:pPr>
        <w:pStyle w:val="a8"/>
        <w:spacing w:before="1"/>
      </w:pPr>
    </w:p>
    <w:p w14:paraId="35F17701" w14:textId="77777777" w:rsidR="000B7986" w:rsidRDefault="00000000">
      <w:pPr>
        <w:pStyle w:val="ad"/>
        <w:widowControl w:val="0"/>
        <w:numPr>
          <w:ilvl w:val="1"/>
          <w:numId w:val="1"/>
        </w:numPr>
        <w:tabs>
          <w:tab w:val="left" w:pos="582"/>
        </w:tabs>
        <w:autoSpaceDE w:val="0"/>
        <w:autoSpaceDN w:val="0"/>
        <w:spacing w:after="0" w:line="240" w:lineRule="auto"/>
        <w:ind w:left="581" w:right="116" w:hanging="303"/>
        <w:contextualSpacing w:val="0"/>
        <w:jc w:val="both"/>
        <w:rPr>
          <w:rFonts w:ascii="Times New Roman" w:hAnsi="Times New Roman" w:cs="Times New Roman"/>
          <w:sz w:val="20"/>
        </w:rPr>
      </w:pPr>
      <w:r w:rsidRPr="001A01D3">
        <w:rPr>
          <w:rFonts w:ascii="Times New Roman" w:hAnsi="Times New Roman" w:cs="Times New Roman"/>
          <w:sz w:val="20"/>
        </w:rPr>
        <w:t>Агент</w:t>
      </w:r>
      <w:r w:rsidRPr="001A01D3">
        <w:rPr>
          <w:rFonts w:ascii="Times New Roman" w:hAnsi="Times New Roman" w:cs="Times New Roman"/>
          <w:spacing w:val="-1"/>
          <w:sz w:val="20"/>
        </w:rPr>
        <w:t xml:space="preserve"> </w:t>
      </w:r>
      <w:r w:rsidRPr="001A01D3">
        <w:rPr>
          <w:rFonts w:ascii="Times New Roman" w:hAnsi="Times New Roman" w:cs="Times New Roman"/>
          <w:sz w:val="20"/>
        </w:rPr>
        <w:t>считается исполнившим обязательства надлежащим образом</w:t>
      </w:r>
      <w:r w:rsidRPr="001A01D3">
        <w:rPr>
          <w:rFonts w:ascii="Times New Roman" w:hAnsi="Times New Roman" w:cs="Times New Roman"/>
          <w:spacing w:val="-1"/>
          <w:sz w:val="20"/>
        </w:rPr>
        <w:t xml:space="preserve"> </w:t>
      </w:r>
      <w:r w:rsidRPr="001A01D3">
        <w:rPr>
          <w:rFonts w:ascii="Times New Roman" w:hAnsi="Times New Roman" w:cs="Times New Roman"/>
          <w:sz w:val="20"/>
        </w:rPr>
        <w:t>и</w:t>
      </w:r>
      <w:r w:rsidRPr="001A01D3">
        <w:rPr>
          <w:rFonts w:ascii="Times New Roman" w:hAnsi="Times New Roman" w:cs="Times New Roman"/>
          <w:spacing w:val="-1"/>
          <w:sz w:val="20"/>
        </w:rPr>
        <w:t xml:space="preserve"> </w:t>
      </w:r>
      <w:r w:rsidRPr="001A01D3">
        <w:rPr>
          <w:rFonts w:ascii="Times New Roman" w:hAnsi="Times New Roman" w:cs="Times New Roman"/>
          <w:sz w:val="20"/>
        </w:rPr>
        <w:t>в срок с</w:t>
      </w:r>
      <w:r w:rsidRPr="001A01D3">
        <w:rPr>
          <w:rFonts w:ascii="Times New Roman" w:hAnsi="Times New Roman" w:cs="Times New Roman"/>
          <w:spacing w:val="-1"/>
          <w:sz w:val="20"/>
        </w:rPr>
        <w:t xml:space="preserve"> </w:t>
      </w:r>
      <w:r w:rsidRPr="001A01D3">
        <w:rPr>
          <w:rFonts w:ascii="Times New Roman" w:hAnsi="Times New Roman" w:cs="Times New Roman"/>
          <w:sz w:val="20"/>
        </w:rPr>
        <w:t>момента подписания Акта приемки-сдачи автомобиля.</w:t>
      </w:r>
      <w:r w:rsidRPr="001A01D3">
        <w:rPr>
          <w:rFonts w:ascii="Times New Roman" w:hAnsi="Times New Roman" w:cs="Times New Roman"/>
          <w:spacing w:val="40"/>
          <w:sz w:val="20"/>
        </w:rPr>
        <w:t xml:space="preserve"> </w:t>
      </w:r>
      <w:r w:rsidRPr="001A01D3">
        <w:rPr>
          <w:rFonts w:ascii="Times New Roman" w:hAnsi="Times New Roman" w:cs="Times New Roman"/>
          <w:sz w:val="20"/>
        </w:rPr>
        <w:t>В случае неисполнения Принципалом обязанности по принятию автомобиля в срок, предусмотренный настоящим договором, Агент считается исполнившим обязательства надлежащим образом.</w:t>
      </w:r>
    </w:p>
    <w:p w14:paraId="0CD0B742" w14:textId="77777777" w:rsidR="003A6677" w:rsidRPr="003A6677" w:rsidRDefault="003A6677" w:rsidP="003A6677">
      <w:pPr>
        <w:pStyle w:val="ad"/>
        <w:rPr>
          <w:rFonts w:ascii="Times New Roman" w:hAnsi="Times New Roman" w:cs="Times New Roman"/>
          <w:sz w:val="20"/>
        </w:rPr>
      </w:pPr>
    </w:p>
    <w:p w14:paraId="1061A3AC" w14:textId="77777777" w:rsidR="003A6677" w:rsidRPr="001A01D3" w:rsidRDefault="003A6677" w:rsidP="003A6677">
      <w:pPr>
        <w:pStyle w:val="ad"/>
        <w:widowControl w:val="0"/>
        <w:tabs>
          <w:tab w:val="left" w:pos="582"/>
        </w:tabs>
        <w:autoSpaceDE w:val="0"/>
        <w:autoSpaceDN w:val="0"/>
        <w:spacing w:after="0" w:line="240" w:lineRule="auto"/>
        <w:ind w:left="581" w:right="116"/>
        <w:contextualSpacing w:val="0"/>
        <w:jc w:val="both"/>
        <w:rPr>
          <w:rFonts w:ascii="Times New Roman" w:hAnsi="Times New Roman" w:cs="Times New Roman"/>
          <w:sz w:val="20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0B7986" w14:paraId="638BC3F7" w14:textId="77777777">
        <w:tc>
          <w:tcPr>
            <w:tcW w:w="4955" w:type="dxa"/>
          </w:tcPr>
          <w:p w14:paraId="0B6F3D14" w14:textId="77777777" w:rsidR="000B7986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05557625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Принципал: </w:t>
            </w:r>
          </w:p>
        </w:tc>
        <w:tc>
          <w:tcPr>
            <w:tcW w:w="4956" w:type="dxa"/>
          </w:tcPr>
          <w:p w14:paraId="4586E854" w14:textId="77777777" w:rsidR="000B7986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Агент: </w:t>
            </w:r>
          </w:p>
        </w:tc>
      </w:tr>
      <w:tr w:rsidR="003A6677" w14:paraId="59D4F636" w14:textId="77777777">
        <w:tc>
          <w:tcPr>
            <w:tcW w:w="4955" w:type="dxa"/>
          </w:tcPr>
          <w:p w14:paraId="0451E2A0" w14:textId="2ECC0F70" w:rsidR="003A6677" w:rsidRPr="00784F3C" w:rsidRDefault="003A6677" w:rsidP="003A6677">
            <w:pPr>
              <w:spacing w:after="0" w:line="240" w:lineRule="auto"/>
              <w:rPr>
                <w:rFonts w:ascii="Times New Roman" w:hAnsi="Times New Roman" w:cs="Times New Roman"/>
                <w:color w:val="000009"/>
                <w:sz w:val="20"/>
                <w:szCs w:val="20"/>
              </w:rPr>
            </w:pPr>
            <w:r w:rsidRPr="00784F3C">
              <w:rPr>
                <w:rFonts w:ascii="Times New Roman" w:hAnsi="Times New Roman" w:cs="Times New Roman"/>
                <w:sz w:val="20"/>
                <w:szCs w:val="20"/>
              </w:rPr>
              <w:t xml:space="preserve">ФИО: </w:t>
            </w:r>
            <w:r w:rsidRPr="00784F3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Адрес регистрации: </w:t>
            </w:r>
            <w:r w:rsidRPr="00784F3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84F3C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 xml:space="preserve">Паспорт: </w:t>
            </w:r>
            <w:r w:rsidRPr="00784F3C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br/>
              <w:t xml:space="preserve">Выдан: </w:t>
            </w:r>
            <w:r w:rsidRPr="00784F3C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br/>
              <w:t xml:space="preserve">Дата: </w:t>
            </w:r>
          </w:p>
          <w:p w14:paraId="546FC6ED" w14:textId="6D6FBBD6" w:rsidR="003A6677" w:rsidRPr="00784F3C" w:rsidRDefault="003A6677" w:rsidP="003A6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4F3C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Код подразделения</w:t>
            </w:r>
            <w:r w:rsidR="00966184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:</w:t>
            </w:r>
          </w:p>
          <w:p w14:paraId="5F2F51C8" w14:textId="749FCE94" w:rsidR="003A6677" w:rsidRPr="00784F3C" w:rsidRDefault="003A6677" w:rsidP="003A66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F3C">
              <w:rPr>
                <w:rFonts w:ascii="Times New Roman" w:hAnsi="Times New Roman" w:cs="Times New Roman"/>
                <w:sz w:val="20"/>
                <w:szCs w:val="20"/>
              </w:rPr>
              <w:t>ИНН:</w:t>
            </w:r>
            <w:r w:rsidR="0096618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84F3C">
              <w:rPr>
                <w:rFonts w:ascii="Times New Roman" w:hAnsi="Times New Roman" w:cs="Times New Roman"/>
                <w:sz w:val="20"/>
                <w:szCs w:val="20"/>
              </w:rPr>
              <w:t>Тел:</w:t>
            </w:r>
          </w:p>
          <w:p w14:paraId="35613DC6" w14:textId="77777777" w:rsidR="003A6677" w:rsidRPr="00784F3C" w:rsidRDefault="003A6677" w:rsidP="003A66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8B9FC8" w14:textId="77777777" w:rsidR="003A6677" w:rsidRPr="00784F3C" w:rsidRDefault="003A6677" w:rsidP="003A66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7DA71A" w14:textId="77777777" w:rsidR="003A6677" w:rsidRPr="00784F3C" w:rsidRDefault="003A6677" w:rsidP="003A66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807C91" w14:textId="77777777" w:rsidR="003A6677" w:rsidRPr="00784F3C" w:rsidRDefault="003A6677" w:rsidP="003A66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37A4B6" w14:textId="77777777" w:rsidR="003A6677" w:rsidRPr="00784F3C" w:rsidRDefault="003A6677" w:rsidP="003A66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B6B261" w14:textId="77777777" w:rsidR="003A6677" w:rsidRPr="00784F3C" w:rsidRDefault="003A6677" w:rsidP="003A66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E63263" w14:textId="77777777" w:rsidR="003A6677" w:rsidRPr="00784F3C" w:rsidRDefault="003A6677" w:rsidP="003A66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28099C" w14:textId="77777777" w:rsidR="003A6677" w:rsidRPr="00784F3C" w:rsidRDefault="003A6677" w:rsidP="003A66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057312" w14:textId="77777777" w:rsidR="003A6677" w:rsidRPr="00784F3C" w:rsidRDefault="003A6677" w:rsidP="003A66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1C6BBC" w14:textId="77777777" w:rsidR="003A6677" w:rsidRDefault="003A6677" w:rsidP="003A66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5DB7E2" w14:textId="77777777" w:rsidR="003A6677" w:rsidRDefault="003A6677" w:rsidP="003A66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640F80" w14:textId="77777777" w:rsidR="003A6677" w:rsidRDefault="003A6677" w:rsidP="003A66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B37665" w14:textId="77777777" w:rsidR="003A6677" w:rsidRDefault="003A6677" w:rsidP="003A66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D1D2D1" w14:textId="77777777" w:rsidR="003A6677" w:rsidRDefault="003A6677" w:rsidP="003A66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918893" w14:textId="77777777" w:rsidR="003A6677" w:rsidRDefault="003A6677" w:rsidP="003A66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3AB3A1" w14:textId="77777777" w:rsidR="003A6677" w:rsidRDefault="003A6677" w:rsidP="003A66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4C0EB7" w14:textId="77777777" w:rsidR="003A6677" w:rsidRDefault="003A6677" w:rsidP="003A66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803292" w14:textId="77777777" w:rsidR="00966184" w:rsidRDefault="00966184" w:rsidP="003A66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373275" w14:textId="77777777" w:rsidR="003A6677" w:rsidRDefault="003A6677" w:rsidP="003A66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DF77F8" w14:textId="77777777" w:rsidR="003A6677" w:rsidRPr="00784F3C" w:rsidRDefault="003A6677" w:rsidP="003A66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915266" w14:textId="77777777" w:rsidR="003A6677" w:rsidRPr="00784F3C" w:rsidRDefault="003A6677" w:rsidP="003A66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14285AE" w14:textId="68C2720F" w:rsidR="003A6677" w:rsidRDefault="003A6677" w:rsidP="003A66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84F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__________________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________</w:t>
            </w:r>
            <w:r w:rsidRPr="00784F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_/</w:t>
            </w:r>
            <w:r w:rsidRPr="00784F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6618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</w:t>
            </w:r>
            <w:r w:rsidRPr="00784F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4956" w:type="dxa"/>
          </w:tcPr>
          <w:p w14:paraId="1B7487FC" w14:textId="77777777" w:rsidR="00966184" w:rsidRPr="009C5235" w:rsidRDefault="00966184" w:rsidP="009661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5235">
              <w:rPr>
                <w:rFonts w:ascii="Times New Roman" w:hAnsi="Times New Roman" w:cs="Times New Roman"/>
              </w:rPr>
              <w:t>ИП Белюкявичус Юрий Витальевич</w:t>
            </w:r>
          </w:p>
          <w:p w14:paraId="60918D1C" w14:textId="77777777" w:rsidR="00966184" w:rsidRPr="009C5235" w:rsidRDefault="00966184" w:rsidP="009661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5235">
              <w:rPr>
                <w:rFonts w:ascii="Times New Roman" w:hAnsi="Times New Roman" w:cs="Times New Roman"/>
              </w:rPr>
              <w:t>Юридический адрес организации</w:t>
            </w:r>
          </w:p>
          <w:p w14:paraId="4ADF5EB6" w14:textId="77777777" w:rsidR="00966184" w:rsidRPr="009C5235" w:rsidRDefault="00966184" w:rsidP="009661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5235">
              <w:rPr>
                <w:rFonts w:ascii="Times New Roman" w:hAnsi="Times New Roman" w:cs="Times New Roman"/>
              </w:rPr>
              <w:t>680012, Россия, Хабаровский край, г. Хабаровск, ул. Морозова Павла Леонтьевича, д. 97/1, кв. 189</w:t>
            </w:r>
          </w:p>
          <w:p w14:paraId="76414966" w14:textId="77777777" w:rsidR="00966184" w:rsidRPr="009C5235" w:rsidRDefault="00966184" w:rsidP="009661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5235">
              <w:rPr>
                <w:rFonts w:ascii="Times New Roman" w:hAnsi="Times New Roman" w:cs="Times New Roman"/>
              </w:rPr>
              <w:t>ИНН: 790300272805</w:t>
            </w:r>
          </w:p>
          <w:p w14:paraId="41A9D3BA" w14:textId="77777777" w:rsidR="00966184" w:rsidRPr="009C5235" w:rsidRDefault="00966184" w:rsidP="009661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5235">
              <w:rPr>
                <w:rFonts w:ascii="Times New Roman" w:hAnsi="Times New Roman" w:cs="Times New Roman"/>
              </w:rPr>
              <w:t>ОГРН/ОГРНИП: 325270000042954</w:t>
            </w:r>
          </w:p>
          <w:p w14:paraId="2B2C6236" w14:textId="77777777" w:rsidR="00966184" w:rsidRPr="009C5235" w:rsidRDefault="00966184" w:rsidP="009661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5235">
              <w:rPr>
                <w:rFonts w:ascii="Times New Roman" w:hAnsi="Times New Roman" w:cs="Times New Roman"/>
              </w:rPr>
              <w:t>Расчетный счет: 40802810200008560918</w:t>
            </w:r>
          </w:p>
          <w:p w14:paraId="60C06AB6" w14:textId="77777777" w:rsidR="00966184" w:rsidRPr="009C5235" w:rsidRDefault="00966184" w:rsidP="009661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5235">
              <w:rPr>
                <w:rFonts w:ascii="Times New Roman" w:hAnsi="Times New Roman" w:cs="Times New Roman"/>
              </w:rPr>
              <w:t>Банк АО «ТБанк»</w:t>
            </w:r>
          </w:p>
          <w:p w14:paraId="50CAB1B1" w14:textId="77777777" w:rsidR="00966184" w:rsidRPr="009C5235" w:rsidRDefault="00966184" w:rsidP="009661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5235">
              <w:rPr>
                <w:rFonts w:ascii="Times New Roman" w:hAnsi="Times New Roman" w:cs="Times New Roman"/>
              </w:rPr>
              <w:t>ИНН банка: 7710140679</w:t>
            </w:r>
          </w:p>
          <w:p w14:paraId="0B0FAA85" w14:textId="77777777" w:rsidR="00966184" w:rsidRPr="009C5235" w:rsidRDefault="00966184" w:rsidP="009661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5235">
              <w:rPr>
                <w:rFonts w:ascii="Times New Roman" w:hAnsi="Times New Roman" w:cs="Times New Roman"/>
              </w:rPr>
              <w:t>БИК банка: 044525974</w:t>
            </w:r>
          </w:p>
          <w:p w14:paraId="730D7446" w14:textId="77777777" w:rsidR="00966184" w:rsidRPr="009C5235" w:rsidRDefault="00966184" w:rsidP="009661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5235">
              <w:rPr>
                <w:rFonts w:ascii="Times New Roman" w:hAnsi="Times New Roman" w:cs="Times New Roman"/>
              </w:rPr>
              <w:t>Корреспондентский счет банка: 30101810145250000974</w:t>
            </w:r>
          </w:p>
          <w:p w14:paraId="663297F7" w14:textId="77777777" w:rsidR="00966184" w:rsidRPr="009C5235" w:rsidRDefault="00966184" w:rsidP="009661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5235">
              <w:rPr>
                <w:rFonts w:ascii="Times New Roman" w:hAnsi="Times New Roman" w:cs="Times New Roman"/>
              </w:rPr>
              <w:t>Юридический адрес банка</w:t>
            </w:r>
          </w:p>
          <w:p w14:paraId="3DFCC65B" w14:textId="77777777" w:rsidR="00966184" w:rsidRPr="009C5235" w:rsidRDefault="00966184" w:rsidP="009661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5235">
              <w:rPr>
                <w:rFonts w:ascii="Times New Roman" w:hAnsi="Times New Roman" w:cs="Times New Roman"/>
              </w:rPr>
              <w:t>127287, г. Москва, ул. Хуторская 2-я, д. 38А, стр. 26</w:t>
            </w:r>
          </w:p>
          <w:p w14:paraId="255272EB" w14:textId="77777777" w:rsidR="00966184" w:rsidRPr="009C5235" w:rsidRDefault="00966184" w:rsidP="009661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5235">
              <w:rPr>
                <w:rFonts w:ascii="Times New Roman" w:hAnsi="Times New Roman" w:cs="Times New Roman"/>
              </w:rPr>
              <w:t xml:space="preserve">Тел: +7914 </w:t>
            </w:r>
            <w:r>
              <w:rPr>
                <w:rFonts w:ascii="Times New Roman" w:hAnsi="Times New Roman" w:cs="Times New Roman"/>
              </w:rPr>
              <w:t>772 71 77</w:t>
            </w:r>
          </w:p>
          <w:p w14:paraId="670F5D63" w14:textId="77777777" w:rsidR="00966184" w:rsidRPr="009C5235" w:rsidRDefault="00966184" w:rsidP="0096618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37E8BC3" w14:textId="77777777" w:rsidR="00966184" w:rsidRPr="009C5235" w:rsidRDefault="00966184" w:rsidP="0096618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8C487CA" w14:textId="77777777" w:rsidR="00966184" w:rsidRPr="009C5235" w:rsidRDefault="00966184" w:rsidP="0096618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69A22F4" w14:textId="77777777" w:rsidR="00966184" w:rsidRPr="009C5235" w:rsidRDefault="00966184" w:rsidP="0096618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23BCAEC" w14:textId="77777777" w:rsidR="00966184" w:rsidRPr="009C5235" w:rsidRDefault="00966184" w:rsidP="0096618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AE4A93D" w14:textId="77777777" w:rsidR="00966184" w:rsidRPr="009C5235" w:rsidRDefault="00966184" w:rsidP="0096618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13D330D" w14:textId="77777777" w:rsidR="00966184" w:rsidRPr="009C5235" w:rsidRDefault="00966184" w:rsidP="0096618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3DC1B71" w14:textId="77777777" w:rsidR="00966184" w:rsidRDefault="00966184" w:rsidP="0096618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E158DDA" w14:textId="77777777" w:rsidR="00966184" w:rsidRDefault="00966184" w:rsidP="0096618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BEFB455" w14:textId="77777777" w:rsidR="00966184" w:rsidRPr="009C5235" w:rsidRDefault="00966184" w:rsidP="0096618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C42CD90" w14:textId="25E5F1A7" w:rsidR="003A6677" w:rsidRPr="003A6677" w:rsidRDefault="00966184" w:rsidP="009661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9C5235">
              <w:rPr>
                <w:rFonts w:ascii="Times New Roman" w:hAnsi="Times New Roman" w:cs="Times New Roman"/>
                <w:u w:val="single"/>
              </w:rPr>
              <w:t>________________________/ Белюкявичус Ю. В./</w:t>
            </w:r>
          </w:p>
        </w:tc>
      </w:tr>
      <w:bookmarkEnd w:id="0"/>
    </w:tbl>
    <w:p w14:paraId="59F65AD8" w14:textId="77777777" w:rsidR="000B7986" w:rsidRDefault="000B7986">
      <w:pPr>
        <w:rPr>
          <w:rFonts w:ascii="Times New Roman" w:hAnsi="Times New Roman" w:cs="Times New Roman"/>
          <w:sz w:val="24"/>
          <w:szCs w:val="24"/>
        </w:rPr>
      </w:pPr>
    </w:p>
    <w:sectPr w:rsidR="000B7986">
      <w:pgSz w:w="11906" w:h="16838"/>
      <w:pgMar w:top="567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EEC3A" w14:textId="77777777" w:rsidR="004A0DB1" w:rsidRDefault="004A0DB1">
      <w:pPr>
        <w:spacing w:line="240" w:lineRule="auto"/>
      </w:pPr>
      <w:r>
        <w:separator/>
      </w:r>
    </w:p>
  </w:endnote>
  <w:endnote w:type="continuationSeparator" w:id="0">
    <w:p w14:paraId="50B35D50" w14:textId="77777777" w:rsidR="004A0DB1" w:rsidRDefault="004A0D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DC867" w14:textId="77777777" w:rsidR="004A0DB1" w:rsidRDefault="004A0DB1">
      <w:pPr>
        <w:spacing w:after="0"/>
      </w:pPr>
      <w:r>
        <w:separator/>
      </w:r>
    </w:p>
  </w:footnote>
  <w:footnote w:type="continuationSeparator" w:id="0">
    <w:p w14:paraId="533E0765" w14:textId="77777777" w:rsidR="004A0DB1" w:rsidRDefault="004A0DB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8265C"/>
    <w:multiLevelType w:val="multilevel"/>
    <w:tmpl w:val="5B48265C"/>
    <w:lvl w:ilvl="0">
      <w:start w:val="1"/>
      <w:numFmt w:val="decimal"/>
      <w:lvlText w:val="%1."/>
      <w:lvlJc w:val="left"/>
      <w:pPr>
        <w:ind w:left="423" w:hanging="20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942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191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8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num w:numId="1" w16cid:durableId="1251701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BEC"/>
    <w:rsid w:val="000013B9"/>
    <w:rsid w:val="00001D16"/>
    <w:rsid w:val="00007B1C"/>
    <w:rsid w:val="0002069F"/>
    <w:rsid w:val="0002788C"/>
    <w:rsid w:val="00032100"/>
    <w:rsid w:val="00055195"/>
    <w:rsid w:val="00055658"/>
    <w:rsid w:val="000569FD"/>
    <w:rsid w:val="00061198"/>
    <w:rsid w:val="00064850"/>
    <w:rsid w:val="00071CF5"/>
    <w:rsid w:val="00074E85"/>
    <w:rsid w:val="00075869"/>
    <w:rsid w:val="00075EC4"/>
    <w:rsid w:val="000A2DC4"/>
    <w:rsid w:val="000B7986"/>
    <w:rsid w:val="000C17CE"/>
    <w:rsid w:val="000D29DA"/>
    <w:rsid w:val="000E04D7"/>
    <w:rsid w:val="000F7460"/>
    <w:rsid w:val="0010006E"/>
    <w:rsid w:val="0010084C"/>
    <w:rsid w:val="00104A01"/>
    <w:rsid w:val="001558A6"/>
    <w:rsid w:val="00173254"/>
    <w:rsid w:val="001777D0"/>
    <w:rsid w:val="00197A77"/>
    <w:rsid w:val="001A01D3"/>
    <w:rsid w:val="001C079F"/>
    <w:rsid w:val="001D4ABB"/>
    <w:rsid w:val="001D7B4E"/>
    <w:rsid w:val="001E43BA"/>
    <w:rsid w:val="001E55C1"/>
    <w:rsid w:val="00210F2C"/>
    <w:rsid w:val="00212BEC"/>
    <w:rsid w:val="00221BDE"/>
    <w:rsid w:val="00236CA9"/>
    <w:rsid w:val="00260C76"/>
    <w:rsid w:val="002619AB"/>
    <w:rsid w:val="0026587F"/>
    <w:rsid w:val="002706DE"/>
    <w:rsid w:val="00272107"/>
    <w:rsid w:val="0027227D"/>
    <w:rsid w:val="0028562E"/>
    <w:rsid w:val="00291147"/>
    <w:rsid w:val="00292DF5"/>
    <w:rsid w:val="00295A35"/>
    <w:rsid w:val="002A3666"/>
    <w:rsid w:val="002C0C70"/>
    <w:rsid w:val="002C2309"/>
    <w:rsid w:val="002C4606"/>
    <w:rsid w:val="002C7DAE"/>
    <w:rsid w:val="002D60D1"/>
    <w:rsid w:val="002D650F"/>
    <w:rsid w:val="002E61C6"/>
    <w:rsid w:val="002F07CF"/>
    <w:rsid w:val="002F668E"/>
    <w:rsid w:val="00324FCA"/>
    <w:rsid w:val="00332A40"/>
    <w:rsid w:val="0034158B"/>
    <w:rsid w:val="003548D2"/>
    <w:rsid w:val="00356B48"/>
    <w:rsid w:val="00365B1A"/>
    <w:rsid w:val="00385839"/>
    <w:rsid w:val="00386941"/>
    <w:rsid w:val="003A50A8"/>
    <w:rsid w:val="003A6677"/>
    <w:rsid w:val="003B7E08"/>
    <w:rsid w:val="003C2899"/>
    <w:rsid w:val="003D014D"/>
    <w:rsid w:val="003D2AA5"/>
    <w:rsid w:val="003E6336"/>
    <w:rsid w:val="003F5C75"/>
    <w:rsid w:val="0040365E"/>
    <w:rsid w:val="00424119"/>
    <w:rsid w:val="00427A38"/>
    <w:rsid w:val="004440F8"/>
    <w:rsid w:val="004478B9"/>
    <w:rsid w:val="00447D2E"/>
    <w:rsid w:val="0045034C"/>
    <w:rsid w:val="004521C7"/>
    <w:rsid w:val="00464719"/>
    <w:rsid w:val="004862BC"/>
    <w:rsid w:val="004A0DB1"/>
    <w:rsid w:val="004B1B91"/>
    <w:rsid w:val="004B58A5"/>
    <w:rsid w:val="004B7751"/>
    <w:rsid w:val="004F4055"/>
    <w:rsid w:val="00500017"/>
    <w:rsid w:val="005024E2"/>
    <w:rsid w:val="0050432F"/>
    <w:rsid w:val="00520915"/>
    <w:rsid w:val="00525149"/>
    <w:rsid w:val="005318D8"/>
    <w:rsid w:val="00546586"/>
    <w:rsid w:val="00550F52"/>
    <w:rsid w:val="005715B1"/>
    <w:rsid w:val="00586792"/>
    <w:rsid w:val="005918D9"/>
    <w:rsid w:val="005A7685"/>
    <w:rsid w:val="005B4A61"/>
    <w:rsid w:val="005E649E"/>
    <w:rsid w:val="005E7FCF"/>
    <w:rsid w:val="006008B6"/>
    <w:rsid w:val="006100FC"/>
    <w:rsid w:val="00612816"/>
    <w:rsid w:val="00613ED5"/>
    <w:rsid w:val="00616789"/>
    <w:rsid w:val="00630F2C"/>
    <w:rsid w:val="006347EF"/>
    <w:rsid w:val="00664914"/>
    <w:rsid w:val="0068068A"/>
    <w:rsid w:val="00696D5E"/>
    <w:rsid w:val="006A7BBF"/>
    <w:rsid w:val="006B1682"/>
    <w:rsid w:val="006C171C"/>
    <w:rsid w:val="006E5551"/>
    <w:rsid w:val="006E75BE"/>
    <w:rsid w:val="00702800"/>
    <w:rsid w:val="00706A08"/>
    <w:rsid w:val="00716A53"/>
    <w:rsid w:val="00722D25"/>
    <w:rsid w:val="00723711"/>
    <w:rsid w:val="00750E68"/>
    <w:rsid w:val="00752E48"/>
    <w:rsid w:val="00763318"/>
    <w:rsid w:val="00763D1A"/>
    <w:rsid w:val="00771164"/>
    <w:rsid w:val="00784F3C"/>
    <w:rsid w:val="007866D8"/>
    <w:rsid w:val="007D3975"/>
    <w:rsid w:val="007E2471"/>
    <w:rsid w:val="007F02EA"/>
    <w:rsid w:val="007F6D9E"/>
    <w:rsid w:val="00810424"/>
    <w:rsid w:val="00852993"/>
    <w:rsid w:val="0085622B"/>
    <w:rsid w:val="0087450F"/>
    <w:rsid w:val="008869BA"/>
    <w:rsid w:val="00891FD5"/>
    <w:rsid w:val="0089268B"/>
    <w:rsid w:val="008A33A8"/>
    <w:rsid w:val="008A66FD"/>
    <w:rsid w:val="008C4C29"/>
    <w:rsid w:val="008D2851"/>
    <w:rsid w:val="008E50AD"/>
    <w:rsid w:val="008E5240"/>
    <w:rsid w:val="008E680A"/>
    <w:rsid w:val="008E71C0"/>
    <w:rsid w:val="00904995"/>
    <w:rsid w:val="00966184"/>
    <w:rsid w:val="00990AE7"/>
    <w:rsid w:val="009B03A2"/>
    <w:rsid w:val="009C4393"/>
    <w:rsid w:val="009C5235"/>
    <w:rsid w:val="009C77BF"/>
    <w:rsid w:val="00A03A4A"/>
    <w:rsid w:val="00A06983"/>
    <w:rsid w:val="00A0763E"/>
    <w:rsid w:val="00A15F93"/>
    <w:rsid w:val="00A32693"/>
    <w:rsid w:val="00A32A52"/>
    <w:rsid w:val="00A57111"/>
    <w:rsid w:val="00A61625"/>
    <w:rsid w:val="00A66E5C"/>
    <w:rsid w:val="00A80D62"/>
    <w:rsid w:val="00A813A9"/>
    <w:rsid w:val="00A81A22"/>
    <w:rsid w:val="00A85C5E"/>
    <w:rsid w:val="00AB4B32"/>
    <w:rsid w:val="00AB4FDA"/>
    <w:rsid w:val="00AD383B"/>
    <w:rsid w:val="00AE5018"/>
    <w:rsid w:val="00B01656"/>
    <w:rsid w:val="00B20557"/>
    <w:rsid w:val="00B32AA8"/>
    <w:rsid w:val="00B56B2C"/>
    <w:rsid w:val="00B86C6D"/>
    <w:rsid w:val="00BA7090"/>
    <w:rsid w:val="00BC2BFC"/>
    <w:rsid w:val="00BC3B2F"/>
    <w:rsid w:val="00BD7E3A"/>
    <w:rsid w:val="00BE49A0"/>
    <w:rsid w:val="00BF46A4"/>
    <w:rsid w:val="00C038F5"/>
    <w:rsid w:val="00C06789"/>
    <w:rsid w:val="00C16DB2"/>
    <w:rsid w:val="00C30B41"/>
    <w:rsid w:val="00C418F0"/>
    <w:rsid w:val="00C42A5C"/>
    <w:rsid w:val="00C54994"/>
    <w:rsid w:val="00C5523F"/>
    <w:rsid w:val="00C572EF"/>
    <w:rsid w:val="00CB5E1F"/>
    <w:rsid w:val="00CC0912"/>
    <w:rsid w:val="00CC1065"/>
    <w:rsid w:val="00CC4B24"/>
    <w:rsid w:val="00D11080"/>
    <w:rsid w:val="00D17AE9"/>
    <w:rsid w:val="00D24EF9"/>
    <w:rsid w:val="00D262C2"/>
    <w:rsid w:val="00D54B37"/>
    <w:rsid w:val="00D5728E"/>
    <w:rsid w:val="00D62A0B"/>
    <w:rsid w:val="00D66B49"/>
    <w:rsid w:val="00D9430F"/>
    <w:rsid w:val="00DB166F"/>
    <w:rsid w:val="00DD586F"/>
    <w:rsid w:val="00DD7581"/>
    <w:rsid w:val="00DF0393"/>
    <w:rsid w:val="00DF2308"/>
    <w:rsid w:val="00DF2E8C"/>
    <w:rsid w:val="00DF5E1B"/>
    <w:rsid w:val="00E2371C"/>
    <w:rsid w:val="00E23C20"/>
    <w:rsid w:val="00E314E9"/>
    <w:rsid w:val="00E32546"/>
    <w:rsid w:val="00E4082A"/>
    <w:rsid w:val="00E521DA"/>
    <w:rsid w:val="00E73AC0"/>
    <w:rsid w:val="00E7588F"/>
    <w:rsid w:val="00E7699A"/>
    <w:rsid w:val="00E776C6"/>
    <w:rsid w:val="00E86DB9"/>
    <w:rsid w:val="00EC203E"/>
    <w:rsid w:val="00EC2178"/>
    <w:rsid w:val="00ED71CD"/>
    <w:rsid w:val="00ED7F25"/>
    <w:rsid w:val="00EF0780"/>
    <w:rsid w:val="00F2235E"/>
    <w:rsid w:val="00F4109B"/>
    <w:rsid w:val="00F77B46"/>
    <w:rsid w:val="00F81B7D"/>
    <w:rsid w:val="00F84721"/>
    <w:rsid w:val="00FA4F51"/>
    <w:rsid w:val="00FA4F7B"/>
    <w:rsid w:val="00FD2416"/>
    <w:rsid w:val="00FD3F5B"/>
    <w:rsid w:val="00FF06AA"/>
    <w:rsid w:val="00FF1F6B"/>
    <w:rsid w:val="075C0452"/>
    <w:rsid w:val="1DD62342"/>
    <w:rsid w:val="316C449B"/>
    <w:rsid w:val="34AF2C98"/>
    <w:rsid w:val="3A442B7A"/>
    <w:rsid w:val="3E3E7147"/>
    <w:rsid w:val="3E896B28"/>
    <w:rsid w:val="418361C5"/>
    <w:rsid w:val="425163C6"/>
    <w:rsid w:val="52892657"/>
    <w:rsid w:val="52F121EA"/>
    <w:rsid w:val="58F07817"/>
    <w:rsid w:val="5F0A48EE"/>
    <w:rsid w:val="60614703"/>
    <w:rsid w:val="60943F44"/>
    <w:rsid w:val="6DED33E3"/>
    <w:rsid w:val="733255FC"/>
    <w:rsid w:val="79974E84"/>
    <w:rsid w:val="7CA9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E862D"/>
  <w15:docId w15:val="{B6AF33A4-9A19-4928-A912-697B83821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"/>
    <w:basedOn w:val="a"/>
    <w:link w:val="a9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d">
    <w:name w:val="List Paragraph"/>
    <w:basedOn w:val="a"/>
    <w:uiPriority w:val="1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b">
    <w:name w:val="Нижний колонтитул Знак"/>
    <w:basedOn w:val="a0"/>
    <w:link w:val="aa"/>
    <w:uiPriority w:val="99"/>
    <w:qFormat/>
  </w:style>
  <w:style w:type="character" w:customStyle="1" w:styleId="a9">
    <w:name w:val="Основной текст Знак"/>
    <w:basedOn w:val="a0"/>
    <w:link w:val="a8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10" w:lineRule="exact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DDF2F-0646-443C-AC2B-1603ED9F6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6</Pages>
  <Words>2629</Words>
  <Characters>14986</Characters>
  <Application>Microsoft Office Word</Application>
  <DocSecurity>0</DocSecurity>
  <Lines>124</Lines>
  <Paragraphs>35</Paragraphs>
  <ScaleCrop>false</ScaleCrop>
  <Company/>
  <LinksUpToDate>false</LinksUpToDate>
  <CharactersWithSpaces>17580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49</cp:revision>
  <cp:lastPrinted>2024-07-22T06:28:00Z</cp:lastPrinted>
  <dcterms:created xsi:type="dcterms:W3CDTF">2024-07-22T05:13:00Z</dcterms:created>
  <dcterms:modified xsi:type="dcterms:W3CDTF">2026-04-02T10:44:00Z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2614CDF2F94447C0AC3B9D494823E2F9_13</vt:lpwstr>
  </property>
</Properties>
</file>